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7BA0C" w14:textId="77777777" w:rsidR="001E1ABB" w:rsidRDefault="001E1ABB" w:rsidP="294180BC">
      <w:pPr>
        <w:spacing w:after="0" w:line="240" w:lineRule="auto"/>
        <w:rPr>
          <w:rFonts w:eastAsia="Times New Roman"/>
          <w:sz w:val="23"/>
          <w:szCs w:val="23"/>
        </w:rPr>
      </w:pPr>
    </w:p>
    <w:p w14:paraId="25B99382" w14:textId="77777777" w:rsidR="00950C0E" w:rsidRDefault="00950C0E" w:rsidP="294180BC">
      <w:pPr>
        <w:spacing w:after="0" w:line="240" w:lineRule="auto"/>
        <w:rPr>
          <w:rFonts w:eastAsia="Times New Roman"/>
          <w:b/>
          <w:bCs/>
          <w:color w:val="009999"/>
          <w:sz w:val="23"/>
          <w:szCs w:val="23"/>
        </w:rPr>
      </w:pPr>
    </w:p>
    <w:p w14:paraId="45D507CD" w14:textId="4AA13D99" w:rsidR="294180BC" w:rsidRDefault="294180BC" w:rsidP="294180BC">
      <w:pPr>
        <w:spacing w:after="0" w:line="240" w:lineRule="auto"/>
        <w:rPr>
          <w:rFonts w:eastAsia="Times New Roman"/>
          <w:b/>
          <w:bCs/>
          <w:color w:val="009999"/>
          <w:sz w:val="23"/>
          <w:szCs w:val="23"/>
        </w:rPr>
      </w:pPr>
    </w:p>
    <w:p w14:paraId="2965916D" w14:textId="6E55E186" w:rsidR="00B661FE" w:rsidRPr="0047069A" w:rsidRDefault="294180BC" w:rsidP="294180BC">
      <w:pPr>
        <w:pStyle w:val="Heading1"/>
      </w:pPr>
      <w:r w:rsidRPr="294180BC">
        <w:t xml:space="preserve">How much does it cost? </w:t>
      </w:r>
    </w:p>
    <w:p w14:paraId="73309B0E" w14:textId="381F4526" w:rsidR="00B348E2" w:rsidRPr="00B02755" w:rsidRDefault="294180BC" w:rsidP="00B02755">
      <w:pPr>
        <w:pStyle w:val="ListParagraph"/>
        <w:numPr>
          <w:ilvl w:val="0"/>
          <w:numId w:val="23"/>
        </w:numPr>
        <w:spacing w:after="0" w:line="240" w:lineRule="auto"/>
        <w:rPr>
          <w:rFonts w:eastAsia="Times New Roman"/>
          <w:sz w:val="23"/>
          <w:szCs w:val="23"/>
        </w:rPr>
      </w:pPr>
      <w:r w:rsidRPr="294180BC">
        <w:rPr>
          <w:rFonts w:eastAsia="Times New Roman"/>
          <w:sz w:val="23"/>
          <w:szCs w:val="23"/>
        </w:rPr>
        <w:t>It is free to participate in these groups.</w:t>
      </w:r>
    </w:p>
    <w:p w14:paraId="2AB950C3" w14:textId="77777777" w:rsidR="00B348E2" w:rsidRDefault="00B348E2" w:rsidP="294180BC">
      <w:pPr>
        <w:tabs>
          <w:tab w:val="right" w:pos="9360"/>
        </w:tabs>
        <w:spacing w:after="0" w:line="240" w:lineRule="auto"/>
        <w:rPr>
          <w:rFonts w:eastAsia="Times New Roman"/>
          <w:b/>
          <w:bCs/>
          <w:color w:val="00B1B0"/>
          <w:sz w:val="23"/>
          <w:szCs w:val="23"/>
        </w:rPr>
      </w:pPr>
    </w:p>
    <w:p w14:paraId="09F6DC38" w14:textId="24423922" w:rsidR="00BF7E3F" w:rsidRDefault="294180BC" w:rsidP="294180BC">
      <w:pPr>
        <w:pStyle w:val="Heading1"/>
        <w:rPr>
          <w:lang w:val="en-US"/>
        </w:rPr>
      </w:pPr>
      <w:r w:rsidRPr="294180BC">
        <w:t>Why do I need to attend the information session before joining a group?</w:t>
      </w:r>
      <w:r w:rsidRPr="294180BC">
        <w:rPr>
          <w:lang w:val="en-US"/>
        </w:rPr>
        <w:t xml:space="preserve"> </w:t>
      </w:r>
    </w:p>
    <w:p w14:paraId="42410F2E" w14:textId="505BBB8A" w:rsidR="00B348E2" w:rsidRPr="00B01AAE" w:rsidRDefault="294180BC" w:rsidP="74BADAE0">
      <w:pPr>
        <w:numPr>
          <w:ilvl w:val="0"/>
          <w:numId w:val="6"/>
        </w:numPr>
        <w:spacing w:after="0" w:line="240" w:lineRule="auto"/>
        <w:rPr>
          <w:rFonts w:eastAsia="Times New Roman"/>
          <w:sz w:val="23"/>
          <w:szCs w:val="23"/>
          <w:lang w:val="en-US"/>
        </w:rPr>
      </w:pPr>
      <w:r w:rsidRPr="294180BC">
        <w:rPr>
          <w:rFonts w:eastAsia="Times New Roman"/>
          <w:sz w:val="23"/>
          <w:szCs w:val="23"/>
          <w:lang w:val="en-US"/>
        </w:rPr>
        <w:t>Attending the information session will introduce you to the topics and content that will be covered in the program.</w:t>
      </w:r>
    </w:p>
    <w:p w14:paraId="65E5342D" w14:textId="77777777" w:rsidR="00B37753" w:rsidRDefault="294180BC" w:rsidP="001F4049">
      <w:pPr>
        <w:numPr>
          <w:ilvl w:val="0"/>
          <w:numId w:val="6"/>
        </w:numPr>
        <w:spacing w:after="0" w:line="240" w:lineRule="auto"/>
        <w:rPr>
          <w:rFonts w:eastAsia="Times New Roman"/>
          <w:sz w:val="23"/>
          <w:szCs w:val="23"/>
          <w:lang w:val="en-US"/>
        </w:rPr>
      </w:pPr>
      <w:r w:rsidRPr="294180BC">
        <w:rPr>
          <w:rFonts w:eastAsia="Times New Roman"/>
          <w:sz w:val="23"/>
          <w:szCs w:val="23"/>
          <w:lang w:val="en-US"/>
        </w:rPr>
        <w:t>We will also be able to answer any questions you might have about the program and help you decide if joining the group is a good fit for you.</w:t>
      </w:r>
    </w:p>
    <w:p w14:paraId="7AC23759" w14:textId="0A86A3CC" w:rsidR="00084810" w:rsidRPr="001F4049" w:rsidRDefault="294180BC" w:rsidP="001F4049">
      <w:pPr>
        <w:numPr>
          <w:ilvl w:val="0"/>
          <w:numId w:val="6"/>
        </w:numPr>
        <w:spacing w:after="0" w:line="240" w:lineRule="auto"/>
        <w:rPr>
          <w:rFonts w:eastAsia="Times New Roman"/>
          <w:sz w:val="23"/>
          <w:szCs w:val="23"/>
          <w:lang w:val="en-US"/>
        </w:rPr>
      </w:pPr>
      <w:r w:rsidRPr="294180BC">
        <w:rPr>
          <w:rFonts w:eastAsia="Times New Roman"/>
          <w:sz w:val="23"/>
          <w:szCs w:val="23"/>
          <w:lang w:val="en-US"/>
        </w:rPr>
        <w:t xml:space="preserve">Give you an idea of the experience of group interaction. </w:t>
      </w:r>
    </w:p>
    <w:p w14:paraId="7B59F774" w14:textId="77777777" w:rsidR="00084810" w:rsidRPr="00084810" w:rsidRDefault="00084810" w:rsidP="294180BC">
      <w:pPr>
        <w:spacing w:after="0" w:line="240" w:lineRule="auto"/>
        <w:rPr>
          <w:rFonts w:eastAsia="Times New Roman"/>
          <w:b/>
          <w:bCs/>
          <w:color w:val="009999"/>
          <w:sz w:val="23"/>
          <w:szCs w:val="23"/>
          <w:lang w:val="en-US"/>
        </w:rPr>
      </w:pPr>
    </w:p>
    <w:p w14:paraId="740EE9E0" w14:textId="3B2E5B2D" w:rsidR="00B348E2" w:rsidRPr="00662C3B" w:rsidRDefault="294180BC" w:rsidP="294180BC">
      <w:pPr>
        <w:pStyle w:val="Heading1"/>
        <w:rPr>
          <w:lang w:val="en-US"/>
        </w:rPr>
      </w:pPr>
      <w:r w:rsidRPr="294180BC">
        <w:rPr>
          <w:lang w:val="en-US"/>
        </w:rPr>
        <w:t>What if the group isn’t a good fit for my needs right now?</w:t>
      </w:r>
    </w:p>
    <w:p w14:paraId="7B2F37C6" w14:textId="4531554B" w:rsidR="00B348E2" w:rsidRDefault="294180BC" w:rsidP="74BADAE0">
      <w:pPr>
        <w:pStyle w:val="ListParagraph"/>
        <w:numPr>
          <w:ilvl w:val="0"/>
          <w:numId w:val="7"/>
        </w:numPr>
        <w:spacing w:after="0"/>
        <w:rPr>
          <w:rFonts w:eastAsia="Times New Roman"/>
          <w:sz w:val="23"/>
          <w:szCs w:val="23"/>
          <w:u w:val="single"/>
          <w:lang w:val="en-US"/>
        </w:rPr>
      </w:pPr>
      <w:r w:rsidRPr="294180BC">
        <w:rPr>
          <w:rFonts w:eastAsia="Times New Roman"/>
          <w:sz w:val="23"/>
          <w:szCs w:val="23"/>
          <w:lang w:val="en-US"/>
        </w:rPr>
        <w:t>We’ll help you explore other options and services that might work for you.</w:t>
      </w:r>
      <w:r w:rsidRPr="294180BC">
        <w:rPr>
          <w:rFonts w:eastAsia="Times New Roman"/>
          <w:sz w:val="23"/>
          <w:szCs w:val="23"/>
          <w:u w:val="single"/>
          <w:lang w:val="en-US"/>
        </w:rPr>
        <w:t xml:space="preserve"> </w:t>
      </w:r>
    </w:p>
    <w:p w14:paraId="22A0CEE7" w14:textId="37748D1E" w:rsidR="0088355A" w:rsidRDefault="294180BC" w:rsidP="74BADAE0">
      <w:pPr>
        <w:pStyle w:val="ListParagraph"/>
        <w:numPr>
          <w:ilvl w:val="0"/>
          <w:numId w:val="7"/>
        </w:numPr>
        <w:spacing w:after="0"/>
        <w:rPr>
          <w:rFonts w:eastAsia="Times New Roman"/>
          <w:sz w:val="23"/>
          <w:szCs w:val="23"/>
          <w:lang w:val="en-US"/>
        </w:rPr>
      </w:pPr>
      <w:r w:rsidRPr="294180BC">
        <w:rPr>
          <w:rFonts w:eastAsia="Times New Roman"/>
          <w:sz w:val="23"/>
          <w:szCs w:val="23"/>
          <w:lang w:val="en-US"/>
        </w:rPr>
        <w:t>After an information session, you might decide it’s not the right time for you to participate in a group and that’s okay. You can join a group at any time. If it’s been more than a year since you attended an information session, we will ask you to attend another one to reintroduce you to what the group is like and what content we will be covering.</w:t>
      </w:r>
    </w:p>
    <w:p w14:paraId="5D7B9B71" w14:textId="77777777" w:rsidR="00B348E2" w:rsidRPr="00B01AAE" w:rsidRDefault="00B348E2" w:rsidP="294180BC">
      <w:pPr>
        <w:spacing w:after="0"/>
        <w:rPr>
          <w:rFonts w:eastAsia="Times New Roman"/>
          <w:color w:val="4D4D4D"/>
          <w:sz w:val="23"/>
          <w:szCs w:val="23"/>
          <w:lang w:val="en-US"/>
        </w:rPr>
      </w:pPr>
    </w:p>
    <w:p w14:paraId="6A072945" w14:textId="77777777" w:rsidR="00B348E2" w:rsidRPr="00662C3B" w:rsidRDefault="294180BC" w:rsidP="294180BC">
      <w:pPr>
        <w:pStyle w:val="Heading1"/>
        <w:rPr>
          <w:lang w:val="en-US"/>
        </w:rPr>
      </w:pPr>
      <w:r w:rsidRPr="294180BC">
        <w:t>Do I need to pre-register for the information session?</w:t>
      </w:r>
    </w:p>
    <w:p w14:paraId="2FC7397F" w14:textId="16DAE618" w:rsidR="00B348E2" w:rsidRPr="00832220" w:rsidRDefault="294180BC" w:rsidP="294180BC">
      <w:pPr>
        <w:pStyle w:val="ListParagraph"/>
        <w:numPr>
          <w:ilvl w:val="0"/>
          <w:numId w:val="4"/>
        </w:numPr>
        <w:rPr>
          <w:rFonts w:eastAsia="Times New Roman"/>
          <w:sz w:val="23"/>
          <w:szCs w:val="23"/>
          <w:lang w:val="en-US"/>
        </w:rPr>
      </w:pPr>
      <w:r w:rsidRPr="294180BC">
        <w:rPr>
          <w:sz w:val="23"/>
          <w:szCs w:val="23"/>
          <w:lang w:val="en-US"/>
        </w:rPr>
        <w:t>Yes. We need you to pre-register at least a day in advance so that we can send you the meeting link before the session.</w:t>
      </w:r>
    </w:p>
    <w:p w14:paraId="41C92397" w14:textId="0071D4EA" w:rsidR="00B348E2" w:rsidRDefault="294180BC" w:rsidP="294180BC">
      <w:pPr>
        <w:pStyle w:val="ListParagraph"/>
        <w:numPr>
          <w:ilvl w:val="0"/>
          <w:numId w:val="4"/>
        </w:numPr>
        <w:rPr>
          <w:rFonts w:eastAsia="Times New Roman"/>
          <w:sz w:val="23"/>
          <w:szCs w:val="23"/>
          <w:lang w:val="en-US"/>
        </w:rPr>
      </w:pPr>
      <w:r w:rsidRPr="294180BC">
        <w:rPr>
          <w:sz w:val="23"/>
          <w:szCs w:val="23"/>
          <w:lang w:val="en-US"/>
        </w:rPr>
        <w:t xml:space="preserve">You will need to fill out three forms: youth assent, teletherapy assent and parental consent </w:t>
      </w:r>
      <w:proofErr w:type="gramStart"/>
      <w:r w:rsidRPr="294180BC">
        <w:rPr>
          <w:sz w:val="23"/>
          <w:szCs w:val="23"/>
          <w:lang w:val="en-US"/>
        </w:rPr>
        <w:t>forms</w:t>
      </w:r>
      <w:proofErr w:type="gramEnd"/>
    </w:p>
    <w:p w14:paraId="2A135670" w14:textId="707D0745" w:rsidR="00B348E2" w:rsidRDefault="294180BC" w:rsidP="294180BC">
      <w:pPr>
        <w:pStyle w:val="ListParagraph"/>
        <w:numPr>
          <w:ilvl w:val="1"/>
          <w:numId w:val="4"/>
        </w:numPr>
        <w:rPr>
          <w:rFonts w:eastAsia="Times New Roman"/>
          <w:sz w:val="23"/>
          <w:szCs w:val="23"/>
          <w:lang w:val="en-US"/>
        </w:rPr>
      </w:pPr>
      <w:r w:rsidRPr="294180BC">
        <w:rPr>
          <w:b/>
          <w:bCs/>
          <w:sz w:val="23"/>
          <w:szCs w:val="23"/>
          <w:lang w:val="en-US"/>
        </w:rPr>
        <w:t>The youth assent form</w:t>
      </w:r>
      <w:r w:rsidRPr="294180BC">
        <w:rPr>
          <w:sz w:val="23"/>
          <w:szCs w:val="23"/>
          <w:lang w:val="en-US"/>
        </w:rPr>
        <w:t xml:space="preserve"> is an agreement between the participating youth and CMHA facilitators on how information shared in </w:t>
      </w:r>
      <w:proofErr w:type="gramStart"/>
      <w:r w:rsidRPr="294180BC">
        <w:rPr>
          <w:sz w:val="23"/>
          <w:szCs w:val="23"/>
          <w:lang w:val="en-US"/>
        </w:rPr>
        <w:t>group</w:t>
      </w:r>
      <w:proofErr w:type="gramEnd"/>
      <w:r w:rsidRPr="294180BC">
        <w:rPr>
          <w:sz w:val="23"/>
          <w:szCs w:val="23"/>
          <w:lang w:val="en-US"/>
        </w:rPr>
        <w:t xml:space="preserve"> will be used. It outlines protocols such as when CMHA facilitators might need to ask for extra help outside of the group in cases of emergency or urgent situations. Examples include if the youth </w:t>
      </w:r>
      <w:proofErr w:type="gramStart"/>
      <w:r w:rsidRPr="294180BC">
        <w:rPr>
          <w:sz w:val="23"/>
          <w:szCs w:val="23"/>
          <w:lang w:val="en-US"/>
        </w:rPr>
        <w:t>needs</w:t>
      </w:r>
      <w:proofErr w:type="gramEnd"/>
      <w:r w:rsidRPr="294180BC">
        <w:rPr>
          <w:sz w:val="23"/>
          <w:szCs w:val="23"/>
          <w:lang w:val="en-US"/>
        </w:rPr>
        <w:t xml:space="preserve"> help in staying safe or if the youth shares information about a person younger </w:t>
      </w:r>
      <w:proofErr w:type="spellStart"/>
      <w:proofErr w:type="gramStart"/>
      <w:r w:rsidRPr="294180BC">
        <w:rPr>
          <w:sz w:val="23"/>
          <w:szCs w:val="23"/>
          <w:lang w:val="en-US"/>
        </w:rPr>
        <w:t>that</w:t>
      </w:r>
      <w:proofErr w:type="spellEnd"/>
      <w:proofErr w:type="gramEnd"/>
      <w:r w:rsidRPr="294180BC">
        <w:rPr>
          <w:sz w:val="23"/>
          <w:szCs w:val="23"/>
          <w:lang w:val="en-US"/>
        </w:rPr>
        <w:t xml:space="preserve"> 18 years old who is at risk.</w:t>
      </w:r>
    </w:p>
    <w:p w14:paraId="28D6BEE2" w14:textId="2976AF6D" w:rsidR="00B348E2" w:rsidRDefault="294180BC" w:rsidP="294180BC">
      <w:pPr>
        <w:pStyle w:val="ListParagraph"/>
        <w:numPr>
          <w:ilvl w:val="1"/>
          <w:numId w:val="4"/>
        </w:numPr>
        <w:rPr>
          <w:rFonts w:eastAsia="Times New Roman"/>
          <w:sz w:val="23"/>
          <w:szCs w:val="23"/>
          <w:lang w:val="en-US"/>
        </w:rPr>
      </w:pPr>
      <w:r w:rsidRPr="294180BC">
        <w:rPr>
          <w:b/>
          <w:bCs/>
          <w:sz w:val="23"/>
          <w:szCs w:val="23"/>
          <w:lang w:val="en-US"/>
        </w:rPr>
        <w:t>The teletherapy assent</w:t>
      </w:r>
      <w:r w:rsidRPr="294180BC">
        <w:rPr>
          <w:sz w:val="23"/>
          <w:szCs w:val="23"/>
          <w:lang w:val="en-US"/>
        </w:rPr>
        <w:t xml:space="preserve"> is a form that the participating youth will sign to show that they have agreed to attend the sessions virtually.</w:t>
      </w:r>
    </w:p>
    <w:p w14:paraId="08F59987" w14:textId="5C8910A4" w:rsidR="00B348E2" w:rsidRDefault="294180BC" w:rsidP="294180BC">
      <w:pPr>
        <w:pStyle w:val="ListParagraph"/>
        <w:numPr>
          <w:ilvl w:val="1"/>
          <w:numId w:val="4"/>
        </w:numPr>
        <w:rPr>
          <w:rFonts w:eastAsia="Times New Roman"/>
          <w:sz w:val="23"/>
          <w:szCs w:val="23"/>
          <w:lang w:val="en-US"/>
        </w:rPr>
      </w:pPr>
      <w:r w:rsidRPr="294180BC">
        <w:rPr>
          <w:b/>
          <w:bCs/>
          <w:sz w:val="23"/>
          <w:szCs w:val="23"/>
          <w:lang w:val="en-US"/>
        </w:rPr>
        <w:t>The parental consent form</w:t>
      </w:r>
      <w:r w:rsidRPr="294180BC">
        <w:rPr>
          <w:sz w:val="23"/>
          <w:szCs w:val="23"/>
          <w:lang w:val="en-US"/>
        </w:rPr>
        <w:t xml:space="preserve"> is to be completed by a parent/guardian/caregiver for the participating youth under 18 years of age. It indicates that the parent/caregiver is aware that the youth is receiving grief support virtually.</w:t>
      </w:r>
      <w:r w:rsidRPr="294180BC">
        <w:rPr>
          <w:b/>
          <w:bCs/>
          <w:sz w:val="23"/>
          <w:szCs w:val="23"/>
          <w:lang w:val="en-US"/>
        </w:rPr>
        <w:t xml:space="preserve"> </w:t>
      </w:r>
      <w:r w:rsidRPr="294180BC">
        <w:rPr>
          <w:b/>
          <w:bCs/>
          <w:sz w:val="23"/>
          <w:szCs w:val="23"/>
          <w:u w:val="single"/>
          <w:lang w:val="en-US"/>
        </w:rPr>
        <w:t>Information that is shared in the group will not be shared with the parents/caregivers/guardians.</w:t>
      </w:r>
      <w:r w:rsidRPr="294180BC">
        <w:rPr>
          <w:b/>
          <w:bCs/>
          <w:sz w:val="23"/>
          <w:szCs w:val="23"/>
          <w:lang w:val="en-US"/>
        </w:rPr>
        <w:t xml:space="preserve"> </w:t>
      </w:r>
      <w:r w:rsidRPr="294180BC">
        <w:rPr>
          <w:sz w:val="23"/>
          <w:szCs w:val="23"/>
          <w:lang w:val="en-US"/>
        </w:rPr>
        <w:t>Parents/caregivers/guardians will only be informed if the youth is at a risk of being harmed or of harming themselves, or if the youth is aware of someone under the age of 18 who is at a risk of being harmed or of harming themselves. All other information is kept within the group.</w:t>
      </w:r>
    </w:p>
    <w:p w14:paraId="795FDE8A" w14:textId="4798F038" w:rsidR="00B348E2" w:rsidRDefault="00B348E2" w:rsidP="294180BC">
      <w:pPr>
        <w:spacing w:after="0" w:line="240" w:lineRule="auto"/>
        <w:rPr>
          <w:rFonts w:eastAsia="Times New Roman"/>
          <w:color w:val="4D4D4D"/>
          <w:sz w:val="23"/>
          <w:szCs w:val="23"/>
          <w:lang w:val="en-US"/>
        </w:rPr>
      </w:pPr>
    </w:p>
    <w:p w14:paraId="08B4FB26" w14:textId="6913E303" w:rsidR="00B348E2" w:rsidRDefault="294180BC" w:rsidP="294180BC">
      <w:pPr>
        <w:spacing w:after="0" w:line="240" w:lineRule="auto"/>
        <w:rPr>
          <w:rFonts w:eastAsia="Times New Roman"/>
          <w:sz w:val="28"/>
          <w:szCs w:val="28"/>
          <w:lang w:val="en-US"/>
        </w:rPr>
      </w:pPr>
      <w:r w:rsidRPr="294180BC">
        <w:rPr>
          <w:rFonts w:eastAsia="Times New Roman"/>
          <w:b/>
          <w:bCs/>
          <w:color w:val="009999"/>
          <w:sz w:val="28"/>
          <w:szCs w:val="28"/>
        </w:rPr>
        <w:lastRenderedPageBreak/>
        <w:t xml:space="preserve">How do I register for a group? </w:t>
      </w:r>
    </w:p>
    <w:p w14:paraId="510F8218" w14:textId="1947E16A" w:rsidR="00B348E2" w:rsidRDefault="294180BC" w:rsidP="74BADAE0">
      <w:pPr>
        <w:pStyle w:val="ListParagraph"/>
        <w:numPr>
          <w:ilvl w:val="0"/>
          <w:numId w:val="7"/>
        </w:numPr>
        <w:spacing w:after="0" w:line="240" w:lineRule="auto"/>
        <w:rPr>
          <w:rFonts w:eastAsia="Times New Roman"/>
          <w:sz w:val="23"/>
          <w:szCs w:val="23"/>
          <w:lang w:val="en-US"/>
        </w:rPr>
      </w:pPr>
      <w:r w:rsidRPr="294180BC">
        <w:rPr>
          <w:rFonts w:eastAsia="Times New Roman"/>
          <w:sz w:val="23"/>
          <w:szCs w:val="23"/>
          <w:lang w:val="en-US"/>
        </w:rPr>
        <w:t>Contact Peris by email at pwasonga@cmha-edmonton.ab.ca or call 780-732-6654. We’ll help you with everything you need to register for any of the intake dates posted.</w:t>
      </w:r>
    </w:p>
    <w:p w14:paraId="6DBBA09A" w14:textId="77777777" w:rsidR="00084810" w:rsidRPr="00084810" w:rsidRDefault="00084810" w:rsidP="294180BC">
      <w:pPr>
        <w:spacing w:after="0" w:line="240" w:lineRule="auto"/>
        <w:rPr>
          <w:rFonts w:eastAsia="Times New Roman"/>
          <w:color w:val="4D4D4D"/>
          <w:sz w:val="23"/>
          <w:szCs w:val="23"/>
          <w:lang w:val="en-US"/>
        </w:rPr>
      </w:pPr>
    </w:p>
    <w:p w14:paraId="5AFEB972" w14:textId="5B051D7F" w:rsidR="00B348E2" w:rsidRPr="00662C3B" w:rsidRDefault="00B348E2" w:rsidP="74BADAE0">
      <w:pPr>
        <w:spacing w:after="0" w:line="240" w:lineRule="auto"/>
        <w:rPr>
          <w:rFonts w:eastAsia="Times New Roman"/>
          <w:b/>
          <w:bCs/>
          <w:color w:val="009999"/>
          <w:sz w:val="28"/>
          <w:szCs w:val="28"/>
          <w:lang w:val="en-US"/>
        </w:rPr>
      </w:pPr>
      <w:r w:rsidRPr="74BADAE0">
        <w:rPr>
          <w:rFonts w:eastAsia="Times New Roman"/>
          <w:b/>
          <w:bCs/>
          <w:color w:val="009999"/>
          <w:sz w:val="28"/>
          <w:szCs w:val="28"/>
          <w:lang w:val="en-US"/>
        </w:rPr>
        <w:t xml:space="preserve">How soon after attending the information session can I join </w:t>
      </w:r>
      <w:r w:rsidR="002722C5" w:rsidRPr="74BADAE0">
        <w:rPr>
          <w:rFonts w:eastAsia="Times New Roman"/>
          <w:b/>
          <w:bCs/>
          <w:color w:val="009999"/>
          <w:sz w:val="28"/>
          <w:szCs w:val="28"/>
          <w:lang w:val="en-US"/>
        </w:rPr>
        <w:t>a</w:t>
      </w:r>
      <w:r w:rsidRPr="74BADAE0">
        <w:rPr>
          <w:rFonts w:eastAsia="Times New Roman"/>
          <w:b/>
          <w:bCs/>
          <w:color w:val="009999"/>
          <w:sz w:val="28"/>
          <w:szCs w:val="28"/>
          <w:lang w:val="en-US"/>
        </w:rPr>
        <w:t xml:space="preserve"> group?</w:t>
      </w:r>
    </w:p>
    <w:p w14:paraId="791D2560" w14:textId="32EA5318" w:rsidR="00B348E2" w:rsidRPr="00832220" w:rsidRDefault="294180BC" w:rsidP="294180BC">
      <w:pPr>
        <w:pStyle w:val="ListParagraph"/>
        <w:numPr>
          <w:ilvl w:val="0"/>
          <w:numId w:val="13"/>
        </w:numPr>
        <w:spacing w:after="0" w:line="240" w:lineRule="auto"/>
        <w:rPr>
          <w:rFonts w:eastAsia="Times New Roman"/>
          <w:b/>
          <w:bCs/>
          <w:sz w:val="23"/>
          <w:szCs w:val="23"/>
          <w:lang w:val="en-US"/>
        </w:rPr>
      </w:pPr>
      <w:r w:rsidRPr="294180BC">
        <w:rPr>
          <w:rFonts w:eastAsia="Times New Roman"/>
          <w:sz w:val="23"/>
          <w:szCs w:val="23"/>
          <w:lang w:val="en-US"/>
        </w:rPr>
        <w:t>You may join a group one week after the information session when the first module of a group session takes place.</w:t>
      </w:r>
    </w:p>
    <w:p w14:paraId="6E2FC158" w14:textId="70AACCD1" w:rsidR="00B348E2" w:rsidRPr="00832220" w:rsidRDefault="294180BC" w:rsidP="294180BC">
      <w:pPr>
        <w:pStyle w:val="ListParagraph"/>
        <w:numPr>
          <w:ilvl w:val="0"/>
          <w:numId w:val="13"/>
        </w:numPr>
        <w:spacing w:after="0" w:line="240" w:lineRule="auto"/>
        <w:rPr>
          <w:rFonts w:eastAsia="Times New Roman"/>
          <w:b/>
          <w:bCs/>
          <w:sz w:val="23"/>
          <w:szCs w:val="23"/>
          <w:lang w:val="en-US"/>
        </w:rPr>
      </w:pPr>
      <w:r w:rsidRPr="294180BC">
        <w:rPr>
          <w:rFonts w:eastAsia="Times New Roman"/>
          <w:sz w:val="23"/>
          <w:szCs w:val="23"/>
          <w:lang w:val="en-US"/>
        </w:rPr>
        <w:t>You also have the option to join a group later, whenever the first module starts. They start roughly every 5 weeks.</w:t>
      </w:r>
    </w:p>
    <w:p w14:paraId="39193558" w14:textId="033C7578" w:rsidR="00B348E2" w:rsidRPr="00832220" w:rsidRDefault="294180BC" w:rsidP="74BADAE0">
      <w:pPr>
        <w:pStyle w:val="ListParagraph"/>
        <w:numPr>
          <w:ilvl w:val="0"/>
          <w:numId w:val="13"/>
        </w:numPr>
        <w:spacing w:after="0" w:line="240" w:lineRule="auto"/>
        <w:rPr>
          <w:rFonts w:eastAsia="Times New Roman"/>
          <w:sz w:val="23"/>
          <w:szCs w:val="23"/>
          <w:lang w:val="en-US"/>
        </w:rPr>
      </w:pPr>
      <w:r w:rsidRPr="294180BC">
        <w:rPr>
          <w:rFonts w:eastAsia="Times New Roman"/>
          <w:sz w:val="23"/>
          <w:szCs w:val="23"/>
          <w:lang w:val="en-US"/>
        </w:rPr>
        <w:t xml:space="preserve">If you don’t join a group right away, you can at any point in the next 12 months without participating in another information session. After 12 months, we will ask you to participate again to reintroduce you to the group setting and content we will cover. </w:t>
      </w:r>
    </w:p>
    <w:p w14:paraId="17204BDC" w14:textId="77777777" w:rsidR="00B348E2" w:rsidRPr="00B01AAE" w:rsidRDefault="00B348E2" w:rsidP="294180BC">
      <w:pPr>
        <w:spacing w:after="0" w:line="240" w:lineRule="auto"/>
        <w:rPr>
          <w:rFonts w:eastAsia="Times New Roman"/>
          <w:color w:val="4D4D4D"/>
          <w:sz w:val="23"/>
          <w:szCs w:val="23"/>
          <w:lang w:val="en-US"/>
        </w:rPr>
      </w:pPr>
    </w:p>
    <w:p w14:paraId="4D0AF70F" w14:textId="77777777" w:rsidR="00B348E2" w:rsidRPr="00662C3B" w:rsidRDefault="00B348E2" w:rsidP="00B348E2">
      <w:pPr>
        <w:spacing w:after="0" w:line="240" w:lineRule="auto"/>
        <w:rPr>
          <w:rFonts w:eastAsia="Times New Roman" w:cstheme="minorHAnsi"/>
          <w:b/>
          <w:color w:val="009999"/>
          <w:sz w:val="28"/>
          <w:lang w:val="en-US"/>
        </w:rPr>
      </w:pPr>
      <w:r w:rsidRPr="00662C3B">
        <w:rPr>
          <w:rFonts w:eastAsia="Times New Roman" w:cstheme="minorHAnsi"/>
          <w:b/>
          <w:color w:val="009999"/>
          <w:sz w:val="28"/>
          <w:lang w:val="en-US"/>
        </w:rPr>
        <w:t>Who can attend the group?</w:t>
      </w:r>
    </w:p>
    <w:p w14:paraId="38B4E6DF" w14:textId="478245EF" w:rsidR="00B348E2" w:rsidRPr="00110F4B" w:rsidRDefault="294180BC" w:rsidP="00B348E2">
      <w:pPr>
        <w:pStyle w:val="ListParagraph"/>
        <w:numPr>
          <w:ilvl w:val="0"/>
          <w:numId w:val="7"/>
        </w:numPr>
        <w:spacing w:after="0" w:line="240" w:lineRule="auto"/>
        <w:rPr>
          <w:rFonts w:eastAsia="Times New Roman"/>
          <w:sz w:val="23"/>
          <w:szCs w:val="23"/>
          <w:lang w:val="en-US"/>
        </w:rPr>
      </w:pPr>
      <w:r w:rsidRPr="294180BC">
        <w:rPr>
          <w:rFonts w:eastAsia="Times New Roman"/>
          <w:sz w:val="23"/>
          <w:szCs w:val="23"/>
        </w:rPr>
        <w:t>Anyone between the ages of 12 - 25 who has lost someone they know to suicide.</w:t>
      </w:r>
    </w:p>
    <w:p w14:paraId="0A358893" w14:textId="77777777" w:rsidR="00950C0E" w:rsidRDefault="00950C0E" w:rsidP="294180BC">
      <w:pPr>
        <w:spacing w:after="0" w:line="240" w:lineRule="auto"/>
        <w:rPr>
          <w:rFonts w:eastAsia="Times New Roman"/>
          <w:b/>
          <w:bCs/>
          <w:color w:val="009999"/>
          <w:sz w:val="23"/>
          <w:szCs w:val="23"/>
          <w:lang w:val="en-US"/>
        </w:rPr>
      </w:pPr>
    </w:p>
    <w:p w14:paraId="05F671DD" w14:textId="77777777" w:rsidR="00B348E2" w:rsidRPr="00662C3B" w:rsidRDefault="00B348E2" w:rsidP="00B348E2">
      <w:pPr>
        <w:spacing w:after="0" w:line="240" w:lineRule="auto"/>
        <w:rPr>
          <w:rFonts w:eastAsia="Times New Roman" w:cstheme="minorHAnsi"/>
          <w:b/>
          <w:bCs/>
          <w:color w:val="009999"/>
          <w:sz w:val="28"/>
          <w:szCs w:val="28"/>
          <w:lang w:val="en-US"/>
        </w:rPr>
      </w:pPr>
      <w:r w:rsidRPr="00662C3B">
        <w:rPr>
          <w:rFonts w:eastAsia="Times New Roman" w:cstheme="minorHAnsi"/>
          <w:b/>
          <w:bCs/>
          <w:color w:val="009999"/>
          <w:sz w:val="28"/>
          <w:szCs w:val="28"/>
          <w:lang w:val="en-US"/>
        </w:rPr>
        <w:t>Do I need parental consent to join the group?</w:t>
      </w:r>
    </w:p>
    <w:p w14:paraId="2C1AC6BB" w14:textId="7AE50EDB" w:rsidR="00B348E2" w:rsidRPr="00662C3B" w:rsidRDefault="294180BC" w:rsidP="294180BC">
      <w:pPr>
        <w:pStyle w:val="ListParagraph"/>
        <w:numPr>
          <w:ilvl w:val="0"/>
          <w:numId w:val="7"/>
        </w:numPr>
        <w:spacing w:after="0" w:line="240" w:lineRule="auto"/>
        <w:rPr>
          <w:rFonts w:eastAsia="Times New Roman"/>
          <w:b/>
          <w:bCs/>
          <w:sz w:val="23"/>
          <w:szCs w:val="23"/>
          <w:lang w:val="en-US"/>
        </w:rPr>
      </w:pPr>
      <w:r w:rsidRPr="294180BC">
        <w:rPr>
          <w:rFonts w:eastAsia="Times New Roman"/>
          <w:sz w:val="23"/>
          <w:szCs w:val="23"/>
          <w:lang w:val="en-US"/>
        </w:rPr>
        <w:t>We need parent or guardian consent for anyone under the age of 18 who wants to join the group.</w:t>
      </w:r>
    </w:p>
    <w:p w14:paraId="42CE8C87" w14:textId="0EADF532" w:rsidR="00B348E2" w:rsidRPr="00662C3B" w:rsidRDefault="294180BC" w:rsidP="294180BC">
      <w:pPr>
        <w:pStyle w:val="ListParagraph"/>
        <w:numPr>
          <w:ilvl w:val="0"/>
          <w:numId w:val="7"/>
        </w:numPr>
        <w:spacing w:after="0" w:line="240" w:lineRule="auto"/>
        <w:rPr>
          <w:rFonts w:eastAsia="Times New Roman"/>
          <w:b/>
          <w:bCs/>
          <w:sz w:val="23"/>
          <w:szCs w:val="23"/>
          <w:lang w:val="en-US"/>
        </w:rPr>
      </w:pPr>
      <w:r w:rsidRPr="294180BC">
        <w:rPr>
          <w:rFonts w:eastAsia="Times New Roman"/>
          <w:sz w:val="23"/>
          <w:szCs w:val="23"/>
          <w:lang w:val="en-US"/>
        </w:rPr>
        <w:t>Parents or Guardians must complete the ‘parental consent form’ provided during the pre-registration process before you can attend an information session.</w:t>
      </w:r>
    </w:p>
    <w:p w14:paraId="6C631111" w14:textId="2B9255C1" w:rsidR="00B348E2" w:rsidRPr="00662C3B" w:rsidRDefault="00B348E2" w:rsidP="294180BC">
      <w:pPr>
        <w:spacing w:after="0" w:line="240" w:lineRule="auto"/>
        <w:rPr>
          <w:rFonts w:eastAsia="Times New Roman"/>
          <w:b/>
          <w:bCs/>
          <w:sz w:val="23"/>
          <w:szCs w:val="23"/>
          <w:lang w:val="en-US"/>
        </w:rPr>
      </w:pPr>
    </w:p>
    <w:p w14:paraId="208409C8" w14:textId="48B66528" w:rsidR="00B348E2" w:rsidRPr="00662C3B" w:rsidRDefault="00B348E2" w:rsidP="74BADAE0">
      <w:pPr>
        <w:spacing w:after="0" w:line="240" w:lineRule="auto"/>
        <w:rPr>
          <w:rFonts w:eastAsia="Times New Roman"/>
          <w:b/>
          <w:bCs/>
          <w:color w:val="009999"/>
          <w:sz w:val="28"/>
          <w:szCs w:val="28"/>
          <w:lang w:val="en-US"/>
        </w:rPr>
      </w:pPr>
      <w:r w:rsidRPr="74BADAE0">
        <w:rPr>
          <w:rFonts w:eastAsia="Times New Roman"/>
          <w:b/>
          <w:bCs/>
          <w:color w:val="009999"/>
          <w:sz w:val="28"/>
          <w:szCs w:val="28"/>
        </w:rPr>
        <w:t xml:space="preserve">Where else can I get </w:t>
      </w:r>
      <w:r w:rsidR="00667D99" w:rsidRPr="74BADAE0">
        <w:rPr>
          <w:rFonts w:eastAsia="Times New Roman"/>
          <w:b/>
          <w:bCs/>
          <w:color w:val="009999"/>
          <w:sz w:val="28"/>
          <w:szCs w:val="28"/>
        </w:rPr>
        <w:t>help</w:t>
      </w:r>
      <w:r w:rsidRPr="74BADAE0">
        <w:rPr>
          <w:rFonts w:eastAsia="Times New Roman"/>
          <w:b/>
          <w:bCs/>
          <w:color w:val="009999"/>
          <w:sz w:val="28"/>
          <w:szCs w:val="28"/>
        </w:rPr>
        <w:t>?</w:t>
      </w:r>
    </w:p>
    <w:p w14:paraId="0477F269" w14:textId="107CA214" w:rsidR="00B348E2" w:rsidRPr="00832220" w:rsidRDefault="294180BC" w:rsidP="00B348E2">
      <w:pPr>
        <w:pStyle w:val="ListParagraph"/>
        <w:numPr>
          <w:ilvl w:val="0"/>
          <w:numId w:val="7"/>
        </w:numPr>
        <w:spacing w:after="0" w:line="240" w:lineRule="auto"/>
        <w:rPr>
          <w:rFonts w:eastAsia="Times New Roman"/>
          <w:sz w:val="23"/>
          <w:szCs w:val="23"/>
        </w:rPr>
      </w:pPr>
      <w:r w:rsidRPr="294180BC">
        <w:rPr>
          <w:rFonts w:eastAsia="Times New Roman"/>
          <w:sz w:val="23"/>
          <w:szCs w:val="23"/>
        </w:rPr>
        <w:t>There are other agencies in Edmonton who have psychologists, counsellors, knowledge keepers and other supports to help young people and their families through the grieving process. This includes…</w:t>
      </w:r>
      <w:hyperlink r:id="rId11">
        <w:r w:rsidRPr="294180BC">
          <w:rPr>
            <w:rStyle w:val="Hyperlink"/>
            <w:sz w:val="23"/>
            <w:szCs w:val="23"/>
          </w:rPr>
          <w:t>Grief Programs - Pilgrims Hospice</w:t>
        </w:r>
      </w:hyperlink>
      <w:r w:rsidRPr="294180BC">
        <w:rPr>
          <w:rFonts w:eastAsia="Times New Roman"/>
          <w:sz w:val="23"/>
          <w:szCs w:val="23"/>
        </w:rPr>
        <w:t xml:space="preserve"> , </w:t>
      </w:r>
      <w:hyperlink r:id="rId12">
        <w:r w:rsidRPr="294180BC">
          <w:rPr>
            <w:rStyle w:val="Hyperlink"/>
            <w:sz w:val="23"/>
            <w:szCs w:val="23"/>
          </w:rPr>
          <w:t>Edmonton Grief Counselling | The Grief &amp; Trauma Healing Centre (healmyheart.ca)</w:t>
        </w:r>
      </w:hyperlink>
      <w:r w:rsidRPr="294180BC">
        <w:rPr>
          <w:sz w:val="23"/>
          <w:szCs w:val="23"/>
        </w:rPr>
        <w:t xml:space="preserve"> </w:t>
      </w:r>
      <w:hyperlink r:id="rId13">
        <w:r w:rsidRPr="294180BC">
          <w:rPr>
            <w:rStyle w:val="Hyperlink"/>
            <w:sz w:val="23"/>
            <w:szCs w:val="23"/>
          </w:rPr>
          <w:t>Staff – Jewish Family Services (jfse.org)</w:t>
        </w:r>
      </w:hyperlink>
      <w:hyperlink r:id="rId14">
        <w:r w:rsidRPr="294180BC">
          <w:rPr>
            <w:rStyle w:val="Hyperlink"/>
            <w:sz w:val="23"/>
            <w:szCs w:val="23"/>
          </w:rPr>
          <w:t>Edmonton Native Healing Centre (e-nhc.org)</w:t>
        </w:r>
      </w:hyperlink>
      <w:r w:rsidRPr="294180BC">
        <w:rPr>
          <w:sz w:val="23"/>
          <w:szCs w:val="23"/>
        </w:rPr>
        <w:t xml:space="preserve"> </w:t>
      </w:r>
    </w:p>
    <w:p w14:paraId="089B54D4" w14:textId="77777777" w:rsidR="00B348E2" w:rsidRPr="00832220" w:rsidRDefault="294180BC" w:rsidP="00B348E2">
      <w:pPr>
        <w:pStyle w:val="ListParagraph"/>
        <w:numPr>
          <w:ilvl w:val="0"/>
          <w:numId w:val="7"/>
        </w:numPr>
        <w:spacing w:after="0" w:line="240" w:lineRule="auto"/>
        <w:rPr>
          <w:rFonts w:eastAsia="Times New Roman"/>
          <w:sz w:val="23"/>
          <w:szCs w:val="23"/>
        </w:rPr>
      </w:pPr>
      <w:r w:rsidRPr="294180BC">
        <w:rPr>
          <w:rFonts w:eastAsia="Times New Roman"/>
          <w:sz w:val="23"/>
          <w:szCs w:val="23"/>
        </w:rPr>
        <w:t>211 can also help you find the right support.</w:t>
      </w:r>
    </w:p>
    <w:p w14:paraId="4A1202B6" w14:textId="526A807A" w:rsidR="00B348E2" w:rsidRPr="00832220" w:rsidRDefault="294180BC" w:rsidP="00B348E2">
      <w:pPr>
        <w:pStyle w:val="ListParagraph"/>
        <w:numPr>
          <w:ilvl w:val="0"/>
          <w:numId w:val="7"/>
        </w:numPr>
        <w:spacing w:after="0" w:line="240" w:lineRule="auto"/>
        <w:rPr>
          <w:rFonts w:eastAsia="Times New Roman"/>
          <w:color w:val="4D4D4D"/>
          <w:sz w:val="23"/>
          <w:szCs w:val="23"/>
        </w:rPr>
      </w:pPr>
      <w:r w:rsidRPr="294180BC">
        <w:rPr>
          <w:rFonts w:eastAsia="Times New Roman"/>
          <w:sz w:val="23"/>
          <w:szCs w:val="23"/>
        </w:rPr>
        <w:t xml:space="preserve">Kickstand Connect has a team of Registered Psychologists, Counsellors and Social Workers who can help. More information can be found at </w:t>
      </w:r>
      <w:hyperlink r:id="rId15" w:anchor="Services">
        <w:r w:rsidRPr="294180BC">
          <w:rPr>
            <w:color w:val="0000FF"/>
            <w:sz w:val="23"/>
            <w:szCs w:val="23"/>
            <w:u w:val="single"/>
          </w:rPr>
          <w:t>Kickstand Connect | kickstand (mykickstand.ca)</w:t>
        </w:r>
      </w:hyperlink>
    </w:p>
    <w:p w14:paraId="2FFED4B6" w14:textId="77777777" w:rsidR="00B348E2" w:rsidRPr="00B01AAE" w:rsidRDefault="00B348E2" w:rsidP="00B348E2">
      <w:pPr>
        <w:spacing w:after="0" w:line="240" w:lineRule="auto"/>
        <w:rPr>
          <w:rFonts w:eastAsia="Times New Roman"/>
          <w:color w:val="4D4D4D"/>
          <w:sz w:val="23"/>
          <w:szCs w:val="23"/>
        </w:rPr>
      </w:pPr>
    </w:p>
    <w:p w14:paraId="5E3326BA" w14:textId="598865E9" w:rsidR="00B348E2" w:rsidRPr="00662C3B" w:rsidRDefault="294180BC" w:rsidP="294180BC">
      <w:pPr>
        <w:spacing w:after="0" w:line="240" w:lineRule="auto"/>
        <w:rPr>
          <w:rFonts w:eastAsia="Times New Roman"/>
          <w:b/>
          <w:bCs/>
          <w:color w:val="009999"/>
          <w:sz w:val="28"/>
          <w:szCs w:val="28"/>
          <w:lang w:val="en-US"/>
        </w:rPr>
      </w:pPr>
      <w:r w:rsidRPr="294180BC">
        <w:rPr>
          <w:rFonts w:eastAsia="Times New Roman"/>
          <w:b/>
          <w:bCs/>
          <w:color w:val="009999"/>
          <w:sz w:val="28"/>
          <w:szCs w:val="28"/>
        </w:rPr>
        <w:t>How do I know if I am ready to join a group?</w:t>
      </w:r>
    </w:p>
    <w:p w14:paraId="6B619AE3" w14:textId="77777777" w:rsidR="00B348E2" w:rsidRPr="00832220" w:rsidRDefault="294180BC" w:rsidP="00B348E2">
      <w:pPr>
        <w:pStyle w:val="ListParagraph"/>
        <w:numPr>
          <w:ilvl w:val="0"/>
          <w:numId w:val="7"/>
        </w:numPr>
        <w:spacing w:after="0" w:line="240" w:lineRule="auto"/>
        <w:rPr>
          <w:rFonts w:eastAsia="Times New Roman"/>
          <w:sz w:val="23"/>
          <w:szCs w:val="23"/>
        </w:rPr>
      </w:pPr>
      <w:r w:rsidRPr="294180BC">
        <w:rPr>
          <w:rFonts w:eastAsia="Times New Roman"/>
          <w:sz w:val="23"/>
          <w:szCs w:val="23"/>
        </w:rPr>
        <w:t>Grieving is a unique experience; you will grieve differently than others.</w:t>
      </w:r>
    </w:p>
    <w:p w14:paraId="1A7FF732" w14:textId="716DE3B0" w:rsidR="00B348E2" w:rsidRPr="00832220" w:rsidRDefault="294180BC" w:rsidP="00B348E2">
      <w:pPr>
        <w:pStyle w:val="ListParagraph"/>
        <w:numPr>
          <w:ilvl w:val="0"/>
          <w:numId w:val="7"/>
        </w:numPr>
        <w:spacing w:after="0" w:line="240" w:lineRule="auto"/>
        <w:rPr>
          <w:rFonts w:eastAsia="Times New Roman"/>
          <w:sz w:val="23"/>
          <w:szCs w:val="23"/>
        </w:rPr>
      </w:pPr>
      <w:r w:rsidRPr="294180BC">
        <w:rPr>
          <w:rFonts w:eastAsia="Times New Roman"/>
          <w:sz w:val="23"/>
          <w:szCs w:val="23"/>
        </w:rPr>
        <w:t>Since we believe that you know yourself best, we let you decide when you feel ready.</w:t>
      </w:r>
    </w:p>
    <w:p w14:paraId="3A3AEF0A" w14:textId="51AD78AF" w:rsidR="00B348E2" w:rsidRPr="009E25F6" w:rsidRDefault="294180BC" w:rsidP="00B348E2">
      <w:pPr>
        <w:pStyle w:val="ListParagraph"/>
        <w:numPr>
          <w:ilvl w:val="0"/>
          <w:numId w:val="7"/>
        </w:numPr>
        <w:spacing w:after="0" w:line="240" w:lineRule="auto"/>
        <w:rPr>
          <w:rFonts w:eastAsia="Times New Roman"/>
          <w:sz w:val="23"/>
          <w:szCs w:val="23"/>
          <w:lang w:val="en-US"/>
        </w:rPr>
      </w:pPr>
      <w:r w:rsidRPr="294180BC">
        <w:rPr>
          <w:rFonts w:eastAsia="Times New Roman"/>
          <w:sz w:val="23"/>
          <w:szCs w:val="23"/>
        </w:rPr>
        <w:t>The information session might help you decide if you are ready to join a group.</w:t>
      </w:r>
    </w:p>
    <w:p w14:paraId="01F11D1E" w14:textId="77777777" w:rsidR="00B348E2" w:rsidRPr="00832220" w:rsidRDefault="00B348E2" w:rsidP="294180BC">
      <w:pPr>
        <w:spacing w:after="0" w:line="240" w:lineRule="auto"/>
        <w:rPr>
          <w:rFonts w:eastAsia="Times New Roman"/>
          <w:color w:val="4D4D4D"/>
          <w:sz w:val="23"/>
          <w:szCs w:val="23"/>
          <w:lang w:val="en-US"/>
        </w:rPr>
      </w:pPr>
    </w:p>
    <w:p w14:paraId="19F6AA25" w14:textId="10FDB2F4" w:rsidR="00B348E2" w:rsidRPr="00832220" w:rsidRDefault="00B348E2" w:rsidP="00B348E2">
      <w:pPr>
        <w:spacing w:after="0" w:line="240" w:lineRule="auto"/>
        <w:rPr>
          <w:rFonts w:eastAsia="Times New Roman" w:cstheme="minorHAnsi"/>
          <w:b/>
          <w:color w:val="009999"/>
          <w:sz w:val="28"/>
          <w:lang w:val="en-US"/>
        </w:rPr>
      </w:pPr>
      <w:r w:rsidRPr="00832220">
        <w:rPr>
          <w:rFonts w:eastAsia="Times New Roman" w:cstheme="minorHAnsi"/>
          <w:b/>
          <w:color w:val="009999"/>
          <w:sz w:val="28"/>
        </w:rPr>
        <w:t xml:space="preserve">How </w:t>
      </w:r>
      <w:r w:rsidR="00832220" w:rsidRPr="00832220">
        <w:rPr>
          <w:rFonts w:eastAsia="Times New Roman" w:cstheme="minorHAnsi"/>
          <w:b/>
          <w:color w:val="009999"/>
          <w:sz w:val="28"/>
        </w:rPr>
        <w:t>long is the program?</w:t>
      </w:r>
    </w:p>
    <w:p w14:paraId="7D301D6A" w14:textId="77777777" w:rsidR="00B348E2" w:rsidRPr="00832220" w:rsidRDefault="294180BC" w:rsidP="00B348E2">
      <w:pPr>
        <w:pStyle w:val="ListParagraph"/>
        <w:numPr>
          <w:ilvl w:val="0"/>
          <w:numId w:val="7"/>
        </w:numPr>
        <w:spacing w:after="0" w:line="240" w:lineRule="auto"/>
        <w:rPr>
          <w:rFonts w:eastAsia="Times New Roman"/>
          <w:sz w:val="23"/>
          <w:szCs w:val="23"/>
        </w:rPr>
      </w:pPr>
      <w:r w:rsidRPr="294180BC">
        <w:rPr>
          <w:rFonts w:eastAsia="Times New Roman"/>
          <w:sz w:val="23"/>
          <w:szCs w:val="23"/>
        </w:rPr>
        <w:t>There are 3 modules, each taking 4 weeks, which makes a total of 12 sessions.</w:t>
      </w:r>
    </w:p>
    <w:p w14:paraId="15583508" w14:textId="016AE717" w:rsidR="00B348E2" w:rsidRPr="00832220" w:rsidRDefault="294180BC" w:rsidP="00B348E2">
      <w:pPr>
        <w:pStyle w:val="ListParagraph"/>
        <w:numPr>
          <w:ilvl w:val="0"/>
          <w:numId w:val="7"/>
        </w:numPr>
        <w:spacing w:after="0" w:line="240" w:lineRule="auto"/>
        <w:rPr>
          <w:rFonts w:eastAsia="Times New Roman"/>
          <w:sz w:val="23"/>
          <w:szCs w:val="23"/>
        </w:rPr>
      </w:pPr>
      <w:r w:rsidRPr="294180BC">
        <w:rPr>
          <w:rFonts w:eastAsia="Times New Roman"/>
          <w:sz w:val="23"/>
          <w:szCs w:val="23"/>
        </w:rPr>
        <w:t>We encourage you to attend the full 12 weeks to get the whole experience of exploring your grieving process with the support of others.</w:t>
      </w:r>
    </w:p>
    <w:p w14:paraId="12E56781" w14:textId="77777777" w:rsidR="00B348E2" w:rsidRPr="002E7896" w:rsidRDefault="00B348E2" w:rsidP="294180BC">
      <w:pPr>
        <w:pStyle w:val="ListParagraph"/>
        <w:spacing w:after="0" w:line="240" w:lineRule="auto"/>
        <w:rPr>
          <w:rFonts w:eastAsia="Times New Roman"/>
          <w:b/>
          <w:bCs/>
          <w:color w:val="009999"/>
          <w:sz w:val="23"/>
          <w:szCs w:val="23"/>
        </w:rPr>
      </w:pPr>
    </w:p>
    <w:p w14:paraId="3C48DE85" w14:textId="65F8D034" w:rsidR="00B348E2" w:rsidRPr="009E25F6" w:rsidRDefault="12192F8A" w:rsidP="294180BC">
      <w:pPr>
        <w:spacing w:after="0" w:line="240" w:lineRule="auto"/>
        <w:rPr>
          <w:rFonts w:eastAsia="Times New Roman"/>
          <w:b/>
          <w:bCs/>
          <w:color w:val="009999"/>
          <w:sz w:val="28"/>
          <w:szCs w:val="28"/>
        </w:rPr>
      </w:pPr>
      <w:r w:rsidRPr="12192F8A">
        <w:rPr>
          <w:rFonts w:eastAsia="Times New Roman"/>
          <w:b/>
          <w:bCs/>
          <w:color w:val="009999"/>
          <w:sz w:val="28"/>
          <w:szCs w:val="28"/>
        </w:rPr>
        <w:lastRenderedPageBreak/>
        <w:t>What content do the modules cover?</w:t>
      </w:r>
    </w:p>
    <w:p w14:paraId="19C65242" w14:textId="2CFDCB6F" w:rsidR="00084810" w:rsidRPr="004450DA" w:rsidRDefault="12192F8A" w:rsidP="12192F8A">
      <w:pPr>
        <w:pStyle w:val="ListParagraph"/>
        <w:numPr>
          <w:ilvl w:val="0"/>
          <w:numId w:val="3"/>
        </w:numPr>
        <w:spacing w:after="0" w:line="240" w:lineRule="auto"/>
        <w:rPr>
          <w:rFonts w:eastAsia="Times New Roman"/>
          <w:b/>
          <w:bCs/>
          <w:color w:val="009999"/>
          <w:sz w:val="23"/>
          <w:szCs w:val="23"/>
        </w:rPr>
      </w:pPr>
      <w:r w:rsidRPr="12192F8A">
        <w:rPr>
          <w:rFonts w:eastAsia="Times New Roman"/>
          <w:b/>
          <w:bCs/>
          <w:color w:val="009999"/>
          <w:sz w:val="23"/>
          <w:szCs w:val="23"/>
        </w:rPr>
        <w:t xml:space="preserve">Understanding and coping with your emotions  </w:t>
      </w:r>
    </w:p>
    <w:p w14:paraId="1535EBA9" w14:textId="655201F6" w:rsidR="00084810" w:rsidRPr="004450DA" w:rsidRDefault="12192F8A" w:rsidP="12192F8A">
      <w:pPr>
        <w:spacing w:after="0" w:line="240" w:lineRule="auto"/>
      </w:pPr>
      <w:r w:rsidRPr="12192F8A">
        <w:rPr>
          <w:rFonts w:eastAsia="Times New Roman"/>
          <w:b/>
          <w:bCs/>
          <w:color w:val="009999"/>
          <w:sz w:val="23"/>
          <w:szCs w:val="23"/>
        </w:rPr>
        <w:t xml:space="preserve"> </w:t>
      </w:r>
    </w:p>
    <w:p w14:paraId="5283F992" w14:textId="7F7B696A" w:rsidR="00084810" w:rsidRPr="004450DA" w:rsidRDefault="12192F8A" w:rsidP="12192F8A">
      <w:pPr>
        <w:spacing w:after="0" w:line="240" w:lineRule="auto"/>
        <w:rPr>
          <w:rFonts w:eastAsia="Times New Roman"/>
          <w:color w:val="009999"/>
          <w:sz w:val="23"/>
          <w:szCs w:val="23"/>
        </w:rPr>
      </w:pPr>
      <w:r w:rsidRPr="12192F8A">
        <w:rPr>
          <w:rFonts w:eastAsia="Times New Roman"/>
          <w:sz w:val="23"/>
          <w:szCs w:val="23"/>
        </w:rPr>
        <w:t xml:space="preserve">In this module, you will learn about emotional regulation, and how to feel new emotions in a healthy way. The emotions you experience are natural, and no emotion is good or bad. We will explore how being aware of what you are feeling can help, and why the nervous system responds like this to the experience of loss. We will also cover how reminders of your loss affect you, learn strategies to cope, and talk as a group about our experiences and strategies moving forward. </w:t>
      </w:r>
    </w:p>
    <w:p w14:paraId="10955156" w14:textId="7EB1B5F1" w:rsidR="00084810" w:rsidRPr="004450DA" w:rsidRDefault="12192F8A" w:rsidP="12192F8A">
      <w:pPr>
        <w:spacing w:after="0" w:line="240" w:lineRule="auto"/>
      </w:pPr>
      <w:r w:rsidRPr="12192F8A">
        <w:rPr>
          <w:rFonts w:eastAsia="Times New Roman"/>
          <w:b/>
          <w:bCs/>
          <w:color w:val="009999"/>
          <w:sz w:val="23"/>
          <w:szCs w:val="23"/>
        </w:rPr>
        <w:t xml:space="preserve"> </w:t>
      </w:r>
    </w:p>
    <w:p w14:paraId="1890EE22" w14:textId="06C7501B" w:rsidR="00084810" w:rsidRPr="004450DA" w:rsidRDefault="12192F8A" w:rsidP="12192F8A">
      <w:pPr>
        <w:pStyle w:val="ListParagraph"/>
        <w:numPr>
          <w:ilvl w:val="0"/>
          <w:numId w:val="2"/>
        </w:numPr>
        <w:spacing w:after="0" w:line="240" w:lineRule="auto"/>
        <w:rPr>
          <w:rFonts w:eastAsia="Times New Roman"/>
          <w:b/>
          <w:bCs/>
          <w:color w:val="009999"/>
          <w:sz w:val="23"/>
          <w:szCs w:val="23"/>
        </w:rPr>
      </w:pPr>
      <w:r w:rsidRPr="12192F8A">
        <w:rPr>
          <w:rFonts w:eastAsia="Times New Roman"/>
          <w:b/>
          <w:bCs/>
          <w:color w:val="009999"/>
          <w:sz w:val="23"/>
          <w:szCs w:val="23"/>
        </w:rPr>
        <w:t xml:space="preserve">The role of self-compassion  </w:t>
      </w:r>
    </w:p>
    <w:p w14:paraId="7E735E7C" w14:textId="373696CD" w:rsidR="00084810" w:rsidRPr="004450DA" w:rsidRDefault="12192F8A" w:rsidP="12192F8A">
      <w:pPr>
        <w:spacing w:after="0" w:line="240" w:lineRule="auto"/>
      </w:pPr>
      <w:r w:rsidRPr="12192F8A">
        <w:rPr>
          <w:rFonts w:eastAsia="Times New Roman"/>
          <w:b/>
          <w:bCs/>
          <w:color w:val="009999"/>
          <w:sz w:val="23"/>
          <w:szCs w:val="23"/>
        </w:rPr>
        <w:t xml:space="preserve"> </w:t>
      </w:r>
    </w:p>
    <w:p w14:paraId="4086F0CC" w14:textId="56E54C79" w:rsidR="00084810" w:rsidRPr="004450DA" w:rsidRDefault="12192F8A" w:rsidP="12192F8A">
      <w:pPr>
        <w:spacing w:after="0" w:line="240" w:lineRule="auto"/>
        <w:rPr>
          <w:rFonts w:eastAsia="Times New Roman"/>
          <w:sz w:val="23"/>
          <w:szCs w:val="23"/>
        </w:rPr>
      </w:pPr>
      <w:r w:rsidRPr="12192F8A">
        <w:rPr>
          <w:rFonts w:eastAsia="Times New Roman"/>
          <w:sz w:val="23"/>
          <w:szCs w:val="23"/>
        </w:rPr>
        <w:t xml:space="preserve">In this module, you will explore how important self-compassion is in the grieving process. We will talk about the difficult feelings that loss may bring. You may be feeling shame, guilt, anger, relief, anxiety, responsibility, or others.  The group will share and try to resolve any unfinished parts of their stories because of their loss. You will learn about the importance of being kind to yourself during your recovery and how you are deserving of healing. We will provide a safe space for you to express yourself and to try looking at things from another perspective.  </w:t>
      </w:r>
    </w:p>
    <w:p w14:paraId="3459F64E" w14:textId="1C5EF1CC" w:rsidR="00084810" w:rsidRPr="004450DA" w:rsidRDefault="12192F8A" w:rsidP="12192F8A">
      <w:pPr>
        <w:spacing w:after="0" w:line="240" w:lineRule="auto"/>
      </w:pPr>
      <w:r w:rsidRPr="12192F8A">
        <w:rPr>
          <w:rFonts w:eastAsia="Times New Roman"/>
          <w:b/>
          <w:bCs/>
          <w:color w:val="009999"/>
          <w:sz w:val="23"/>
          <w:szCs w:val="23"/>
        </w:rPr>
        <w:t xml:space="preserve"> </w:t>
      </w:r>
    </w:p>
    <w:p w14:paraId="7CA1F63E" w14:textId="30ED06BA" w:rsidR="00084810" w:rsidRPr="004450DA" w:rsidRDefault="12192F8A" w:rsidP="12192F8A">
      <w:pPr>
        <w:pStyle w:val="ListParagraph"/>
        <w:numPr>
          <w:ilvl w:val="0"/>
          <w:numId w:val="1"/>
        </w:numPr>
        <w:spacing w:after="0" w:line="240" w:lineRule="auto"/>
        <w:rPr>
          <w:rFonts w:eastAsia="Times New Roman"/>
          <w:b/>
          <w:bCs/>
          <w:color w:val="009999"/>
          <w:sz w:val="23"/>
          <w:szCs w:val="23"/>
        </w:rPr>
      </w:pPr>
      <w:r w:rsidRPr="12192F8A">
        <w:rPr>
          <w:rFonts w:eastAsia="Times New Roman"/>
          <w:b/>
          <w:bCs/>
          <w:color w:val="009999"/>
          <w:sz w:val="23"/>
          <w:szCs w:val="23"/>
        </w:rPr>
        <w:t xml:space="preserve">How has loss affected my perspective?  </w:t>
      </w:r>
    </w:p>
    <w:p w14:paraId="1E842C8E" w14:textId="773EC65D" w:rsidR="00084810" w:rsidRPr="004450DA" w:rsidRDefault="12192F8A" w:rsidP="12192F8A">
      <w:pPr>
        <w:spacing w:after="0" w:line="240" w:lineRule="auto"/>
      </w:pPr>
      <w:r w:rsidRPr="12192F8A">
        <w:rPr>
          <w:rFonts w:eastAsia="Times New Roman"/>
          <w:b/>
          <w:bCs/>
          <w:color w:val="009999"/>
          <w:sz w:val="23"/>
          <w:szCs w:val="23"/>
        </w:rPr>
        <w:t xml:space="preserve"> </w:t>
      </w:r>
    </w:p>
    <w:p w14:paraId="595CB12F" w14:textId="4A072F75" w:rsidR="00084810" w:rsidRPr="004450DA" w:rsidRDefault="12192F8A" w:rsidP="12192F8A">
      <w:pPr>
        <w:spacing w:after="0" w:line="240" w:lineRule="auto"/>
        <w:rPr>
          <w:rFonts w:eastAsia="Times New Roman"/>
          <w:sz w:val="23"/>
          <w:szCs w:val="23"/>
        </w:rPr>
      </w:pPr>
      <w:r w:rsidRPr="12192F8A">
        <w:rPr>
          <w:rFonts w:eastAsia="Times New Roman"/>
          <w:sz w:val="23"/>
          <w:szCs w:val="23"/>
        </w:rPr>
        <w:t xml:space="preserve">In this module, you will explore how your experience has changed your view of yourself, others, and the world around you. A major loss can also impact our beliefs and values, which are key parts of who we are. We will help you to look at your identity now and figure out who you are, who you want to be, and how we can help you get there. As a part of this, we will talk about changes to your day-to-day life, what your worries are, and what you want from life now.  </w:t>
      </w:r>
    </w:p>
    <w:p w14:paraId="13895DA4" w14:textId="376C2410" w:rsidR="00084810" w:rsidRPr="004450DA" w:rsidRDefault="00084810" w:rsidP="12192F8A">
      <w:pPr>
        <w:spacing w:after="0" w:line="240" w:lineRule="auto"/>
        <w:rPr>
          <w:rFonts w:eastAsia="Times New Roman"/>
          <w:b/>
          <w:bCs/>
          <w:color w:val="009999"/>
          <w:sz w:val="23"/>
          <w:szCs w:val="23"/>
        </w:rPr>
      </w:pPr>
    </w:p>
    <w:p w14:paraId="64B1BF81" w14:textId="113E7C9B" w:rsidR="00B348E2" w:rsidRPr="004450DA" w:rsidRDefault="00B348E2" w:rsidP="00B348E2">
      <w:pPr>
        <w:spacing w:after="0" w:line="240" w:lineRule="auto"/>
        <w:rPr>
          <w:rFonts w:eastAsia="Times New Roman" w:cstheme="minorHAnsi"/>
          <w:b/>
          <w:bCs/>
          <w:color w:val="009999"/>
          <w:sz w:val="28"/>
          <w:szCs w:val="28"/>
        </w:rPr>
      </w:pPr>
      <w:r w:rsidRPr="004450DA">
        <w:rPr>
          <w:rFonts w:eastAsia="Times New Roman" w:cstheme="minorHAnsi"/>
          <w:b/>
          <w:bCs/>
          <w:color w:val="009999"/>
          <w:sz w:val="28"/>
          <w:szCs w:val="28"/>
        </w:rPr>
        <w:t xml:space="preserve">What if I </w:t>
      </w:r>
      <w:r w:rsidR="004450DA" w:rsidRPr="004450DA">
        <w:rPr>
          <w:rFonts w:eastAsia="Times New Roman" w:cstheme="minorHAnsi"/>
          <w:b/>
          <w:bCs/>
          <w:color w:val="009999"/>
          <w:sz w:val="28"/>
          <w:szCs w:val="28"/>
        </w:rPr>
        <w:t>can’t</w:t>
      </w:r>
      <w:r w:rsidRPr="004450DA">
        <w:rPr>
          <w:rFonts w:eastAsia="Times New Roman" w:cstheme="minorHAnsi"/>
          <w:b/>
          <w:bCs/>
          <w:color w:val="009999"/>
          <w:sz w:val="28"/>
          <w:szCs w:val="28"/>
        </w:rPr>
        <w:t xml:space="preserve"> attend all 4 sessions in the module?</w:t>
      </w:r>
    </w:p>
    <w:p w14:paraId="6700E85E" w14:textId="15868E98" w:rsidR="004450DA" w:rsidRPr="004450DA" w:rsidRDefault="00251704" w:rsidP="00B348E2">
      <w:pPr>
        <w:pStyle w:val="ListParagraph"/>
        <w:numPr>
          <w:ilvl w:val="0"/>
          <w:numId w:val="19"/>
        </w:numPr>
        <w:spacing w:after="0" w:line="240" w:lineRule="auto"/>
        <w:rPr>
          <w:rFonts w:eastAsia="Times New Roman" w:cstheme="minorHAnsi"/>
          <w:sz w:val="23"/>
          <w:szCs w:val="23"/>
        </w:rPr>
      </w:pPr>
      <w:r>
        <w:rPr>
          <w:rFonts w:eastAsia="Times New Roman" w:cstheme="minorHAnsi"/>
          <w:sz w:val="23"/>
          <w:szCs w:val="23"/>
        </w:rPr>
        <w:t>Please l</w:t>
      </w:r>
      <w:r w:rsidR="004450DA" w:rsidRPr="004450DA">
        <w:rPr>
          <w:rFonts w:eastAsia="Times New Roman" w:cstheme="minorHAnsi"/>
          <w:sz w:val="23"/>
          <w:szCs w:val="23"/>
        </w:rPr>
        <w:t>et</w:t>
      </w:r>
      <w:r w:rsidR="00B348E2" w:rsidRPr="004450DA">
        <w:rPr>
          <w:rFonts w:eastAsia="Times New Roman" w:cstheme="minorHAnsi"/>
          <w:sz w:val="23"/>
          <w:szCs w:val="23"/>
        </w:rPr>
        <w:t xml:space="preserve"> the facilitator</w:t>
      </w:r>
      <w:r w:rsidR="004450DA" w:rsidRPr="004450DA">
        <w:rPr>
          <w:rFonts w:eastAsia="Times New Roman" w:cstheme="minorHAnsi"/>
          <w:sz w:val="23"/>
          <w:szCs w:val="23"/>
        </w:rPr>
        <w:t xml:space="preserve"> know </w:t>
      </w:r>
      <w:r w:rsidR="002B2CE1">
        <w:rPr>
          <w:rFonts w:eastAsia="Times New Roman" w:cstheme="minorHAnsi"/>
          <w:sz w:val="23"/>
          <w:szCs w:val="23"/>
        </w:rPr>
        <w:t>if</w:t>
      </w:r>
      <w:r w:rsidR="004450DA" w:rsidRPr="004450DA">
        <w:rPr>
          <w:rFonts w:eastAsia="Times New Roman" w:cstheme="minorHAnsi"/>
          <w:sz w:val="23"/>
          <w:szCs w:val="23"/>
        </w:rPr>
        <w:t xml:space="preserve"> you </w:t>
      </w:r>
      <w:r w:rsidR="002B2CE1">
        <w:rPr>
          <w:rFonts w:eastAsia="Times New Roman" w:cstheme="minorHAnsi"/>
          <w:sz w:val="23"/>
          <w:szCs w:val="23"/>
        </w:rPr>
        <w:t>are unable to attend.</w:t>
      </w:r>
    </w:p>
    <w:p w14:paraId="120CA1E4" w14:textId="03E55E23" w:rsidR="00B348E2" w:rsidRPr="004450DA" w:rsidRDefault="004325A3" w:rsidP="00B348E2">
      <w:pPr>
        <w:pStyle w:val="ListParagraph"/>
        <w:numPr>
          <w:ilvl w:val="0"/>
          <w:numId w:val="19"/>
        </w:numPr>
        <w:spacing w:after="0" w:line="240" w:lineRule="auto"/>
        <w:rPr>
          <w:rFonts w:eastAsia="Times New Roman" w:cstheme="minorHAnsi"/>
          <w:sz w:val="23"/>
          <w:szCs w:val="23"/>
        </w:rPr>
      </w:pPr>
      <w:r>
        <w:rPr>
          <w:rFonts w:eastAsia="Times New Roman" w:cstheme="minorHAnsi"/>
          <w:sz w:val="23"/>
          <w:szCs w:val="23"/>
        </w:rPr>
        <w:t>Y</w:t>
      </w:r>
      <w:r w:rsidR="004450DA" w:rsidRPr="004450DA">
        <w:rPr>
          <w:rFonts w:eastAsia="Times New Roman" w:cstheme="minorHAnsi"/>
          <w:sz w:val="23"/>
          <w:szCs w:val="23"/>
        </w:rPr>
        <w:t xml:space="preserve">ou can also ask for </w:t>
      </w:r>
      <w:r w:rsidR="00B348E2" w:rsidRPr="004450DA">
        <w:rPr>
          <w:rFonts w:eastAsia="Times New Roman" w:cstheme="minorHAnsi"/>
          <w:sz w:val="23"/>
          <w:szCs w:val="23"/>
        </w:rPr>
        <w:t>a summary of what was covered in that day’s session.</w:t>
      </w:r>
    </w:p>
    <w:p w14:paraId="09AB5C22" w14:textId="77777777" w:rsidR="00B348E2" w:rsidRPr="00893B30" w:rsidRDefault="00B348E2" w:rsidP="294180BC">
      <w:pPr>
        <w:pStyle w:val="ListParagraph"/>
        <w:spacing w:after="0" w:line="240" w:lineRule="auto"/>
        <w:rPr>
          <w:rFonts w:eastAsia="Times New Roman"/>
          <w:b/>
          <w:bCs/>
          <w:sz w:val="23"/>
          <w:szCs w:val="23"/>
        </w:rPr>
      </w:pPr>
    </w:p>
    <w:p w14:paraId="0DFA2F97" w14:textId="42496EB3" w:rsidR="00B348E2" w:rsidRDefault="294180BC" w:rsidP="294180BC">
      <w:pPr>
        <w:spacing w:after="0" w:line="240" w:lineRule="auto"/>
        <w:rPr>
          <w:rFonts w:eastAsia="Times New Roman"/>
          <w:b/>
          <w:bCs/>
          <w:color w:val="009999"/>
          <w:sz w:val="28"/>
          <w:szCs w:val="28"/>
        </w:rPr>
      </w:pPr>
      <w:r w:rsidRPr="294180BC">
        <w:rPr>
          <w:rFonts w:eastAsia="Times New Roman"/>
          <w:b/>
          <w:bCs/>
          <w:color w:val="009999"/>
          <w:sz w:val="28"/>
          <w:szCs w:val="28"/>
        </w:rPr>
        <w:t>Who leads the group sessions?</w:t>
      </w:r>
    </w:p>
    <w:p w14:paraId="52005FEA" w14:textId="181E5869" w:rsidR="00B348E2" w:rsidRPr="009E25F6" w:rsidRDefault="294180BC" w:rsidP="30D12B8D">
      <w:pPr>
        <w:pStyle w:val="ListParagraph"/>
        <w:numPr>
          <w:ilvl w:val="0"/>
          <w:numId w:val="18"/>
        </w:numPr>
        <w:spacing w:after="0" w:line="240" w:lineRule="auto"/>
        <w:rPr>
          <w:rFonts w:eastAsia="Times New Roman"/>
          <w:b/>
          <w:bCs/>
          <w:sz w:val="23"/>
          <w:szCs w:val="23"/>
        </w:rPr>
      </w:pPr>
      <w:r w:rsidRPr="294180BC">
        <w:rPr>
          <w:rFonts w:eastAsia="Times New Roman"/>
          <w:sz w:val="23"/>
          <w:szCs w:val="23"/>
        </w:rPr>
        <w:t>Group sessions are co-run by a Counsellor, a Support Worker, and a youth between the ages of 18-25 who has experienced a loss to suicide.</w:t>
      </w:r>
    </w:p>
    <w:p w14:paraId="736C665A" w14:textId="77777777" w:rsidR="00B348E2" w:rsidRDefault="00B348E2" w:rsidP="294180BC">
      <w:pPr>
        <w:spacing w:after="0" w:line="240" w:lineRule="auto"/>
        <w:rPr>
          <w:rFonts w:eastAsia="Times New Roman"/>
          <w:b/>
          <w:bCs/>
          <w:color w:val="009999"/>
          <w:sz w:val="23"/>
          <w:szCs w:val="23"/>
        </w:rPr>
      </w:pPr>
    </w:p>
    <w:p w14:paraId="209F7C70" w14:textId="77777777" w:rsidR="00B348E2" w:rsidRPr="00893B30" w:rsidRDefault="00B348E2" w:rsidP="00B348E2">
      <w:pPr>
        <w:spacing w:after="0" w:line="240" w:lineRule="auto"/>
        <w:rPr>
          <w:rFonts w:eastAsia="Times New Roman" w:cstheme="minorHAnsi"/>
          <w:b/>
          <w:bCs/>
          <w:color w:val="009999"/>
          <w:sz w:val="28"/>
          <w:szCs w:val="28"/>
        </w:rPr>
      </w:pPr>
      <w:r w:rsidRPr="00893B30">
        <w:rPr>
          <w:rFonts w:eastAsia="Times New Roman" w:cstheme="minorHAnsi"/>
          <w:b/>
          <w:bCs/>
          <w:color w:val="009999"/>
          <w:sz w:val="28"/>
          <w:szCs w:val="28"/>
        </w:rPr>
        <w:t>What can I expect in the group sessions?</w:t>
      </w:r>
    </w:p>
    <w:p w14:paraId="2175A457" w14:textId="6499F832" w:rsidR="00B348E2" w:rsidRPr="00893B30" w:rsidRDefault="294180BC" w:rsidP="294180BC">
      <w:pPr>
        <w:pStyle w:val="ListParagraph"/>
        <w:numPr>
          <w:ilvl w:val="0"/>
          <w:numId w:val="18"/>
        </w:numPr>
        <w:spacing w:after="0" w:line="240" w:lineRule="auto"/>
        <w:rPr>
          <w:rFonts w:eastAsia="Times New Roman"/>
          <w:sz w:val="23"/>
          <w:szCs w:val="23"/>
        </w:rPr>
      </w:pPr>
      <w:r w:rsidRPr="294180BC">
        <w:rPr>
          <w:rFonts w:eastAsia="Times New Roman"/>
          <w:sz w:val="23"/>
          <w:szCs w:val="23"/>
        </w:rPr>
        <w:t>Each group session offers a safe place for you to share your experience and listen to how others have experienced a loss to suicide.</w:t>
      </w:r>
    </w:p>
    <w:p w14:paraId="4164FEBD" w14:textId="30B1E932" w:rsidR="00B348E2" w:rsidRPr="00667D99" w:rsidRDefault="00667D99" w:rsidP="00667D99">
      <w:pPr>
        <w:pStyle w:val="ListParagraph"/>
        <w:numPr>
          <w:ilvl w:val="0"/>
          <w:numId w:val="18"/>
        </w:numPr>
        <w:spacing w:after="0" w:line="240" w:lineRule="auto"/>
        <w:rPr>
          <w:rFonts w:eastAsia="Times New Roman"/>
          <w:sz w:val="23"/>
          <w:szCs w:val="23"/>
        </w:rPr>
      </w:pPr>
      <w:r w:rsidRPr="45FEA145">
        <w:rPr>
          <w:rFonts w:eastAsia="Times New Roman"/>
          <w:sz w:val="23"/>
          <w:szCs w:val="23"/>
        </w:rPr>
        <w:t>This is a p</w:t>
      </w:r>
      <w:r w:rsidR="00B348E2" w:rsidRPr="45FEA145">
        <w:rPr>
          <w:rFonts w:eastAsia="Times New Roman"/>
          <w:sz w:val="23"/>
          <w:szCs w:val="23"/>
        </w:rPr>
        <w:t>lace to learn about the grieving process</w:t>
      </w:r>
      <w:r w:rsidRPr="45FEA145">
        <w:rPr>
          <w:rFonts w:eastAsia="Times New Roman"/>
          <w:sz w:val="23"/>
          <w:szCs w:val="23"/>
        </w:rPr>
        <w:t xml:space="preserve"> and </w:t>
      </w:r>
      <w:r w:rsidR="00B348E2" w:rsidRPr="45FEA145">
        <w:rPr>
          <w:rFonts w:eastAsia="Times New Roman"/>
          <w:sz w:val="23"/>
          <w:szCs w:val="23"/>
        </w:rPr>
        <w:t xml:space="preserve">to process your </w:t>
      </w:r>
      <w:r w:rsidRPr="45FEA145">
        <w:rPr>
          <w:rFonts w:eastAsia="Times New Roman"/>
          <w:sz w:val="23"/>
          <w:szCs w:val="23"/>
        </w:rPr>
        <w:t>grief</w:t>
      </w:r>
      <w:r w:rsidR="00B348E2" w:rsidRPr="45FEA145">
        <w:rPr>
          <w:rFonts w:eastAsia="Times New Roman"/>
          <w:sz w:val="23"/>
          <w:szCs w:val="23"/>
        </w:rPr>
        <w:t xml:space="preserve"> with the support of</w:t>
      </w:r>
      <w:r w:rsidRPr="45FEA145">
        <w:rPr>
          <w:rFonts w:eastAsia="Times New Roman"/>
          <w:sz w:val="23"/>
          <w:szCs w:val="23"/>
        </w:rPr>
        <w:t xml:space="preserve"> others who understand.</w:t>
      </w:r>
    </w:p>
    <w:p w14:paraId="27752EEB" w14:textId="77777777" w:rsidR="00084810" w:rsidRPr="00084810" w:rsidRDefault="00084810" w:rsidP="294180BC">
      <w:pPr>
        <w:spacing w:after="0" w:line="240" w:lineRule="auto"/>
        <w:ind w:left="360"/>
        <w:rPr>
          <w:rFonts w:eastAsia="Times New Roman"/>
          <w:sz w:val="23"/>
          <w:szCs w:val="23"/>
        </w:rPr>
      </w:pPr>
    </w:p>
    <w:p w14:paraId="5A8D80A9" w14:textId="1AF334CA" w:rsidR="00B348E2" w:rsidRDefault="294180BC" w:rsidP="294180BC">
      <w:pPr>
        <w:spacing w:after="0" w:line="240" w:lineRule="auto"/>
        <w:rPr>
          <w:rFonts w:eastAsia="Times New Roman"/>
          <w:b/>
          <w:bCs/>
          <w:color w:val="009999"/>
          <w:sz w:val="28"/>
          <w:szCs w:val="28"/>
        </w:rPr>
      </w:pPr>
      <w:r w:rsidRPr="294180BC">
        <w:rPr>
          <w:rFonts w:eastAsia="Times New Roman"/>
          <w:b/>
          <w:bCs/>
          <w:color w:val="009999"/>
          <w:sz w:val="28"/>
          <w:szCs w:val="28"/>
        </w:rPr>
        <w:t>How long are the sessions?</w:t>
      </w:r>
    </w:p>
    <w:p w14:paraId="018DB1BC" w14:textId="06713DBB" w:rsidR="00B348E2" w:rsidRPr="00282163" w:rsidRDefault="294180BC" w:rsidP="74BADAE0">
      <w:pPr>
        <w:pStyle w:val="ListParagraph"/>
        <w:numPr>
          <w:ilvl w:val="0"/>
          <w:numId w:val="21"/>
        </w:numPr>
        <w:spacing w:after="0" w:line="240" w:lineRule="auto"/>
        <w:rPr>
          <w:rFonts w:eastAsia="Times New Roman"/>
          <w:sz w:val="23"/>
          <w:szCs w:val="23"/>
        </w:rPr>
      </w:pPr>
      <w:r w:rsidRPr="294180BC">
        <w:rPr>
          <w:rFonts w:eastAsia="Times New Roman"/>
          <w:sz w:val="23"/>
          <w:szCs w:val="23"/>
        </w:rPr>
        <w:t xml:space="preserve">Sessions for 12 - </w:t>
      </w:r>
      <w:proofErr w:type="gramStart"/>
      <w:r w:rsidRPr="294180BC">
        <w:rPr>
          <w:rFonts w:eastAsia="Times New Roman"/>
          <w:sz w:val="23"/>
          <w:szCs w:val="23"/>
        </w:rPr>
        <w:t>14 year old</w:t>
      </w:r>
      <w:proofErr w:type="gramEnd"/>
      <w:r w:rsidRPr="294180BC">
        <w:rPr>
          <w:rFonts w:eastAsia="Times New Roman"/>
          <w:sz w:val="23"/>
          <w:szCs w:val="23"/>
        </w:rPr>
        <w:t xml:space="preserve"> groups are 60 minutes long.</w:t>
      </w:r>
    </w:p>
    <w:p w14:paraId="27BCACED" w14:textId="01D7B150" w:rsidR="0027184A" w:rsidRPr="00667D99" w:rsidRDefault="294180BC" w:rsidP="74BADAE0">
      <w:pPr>
        <w:pStyle w:val="ListParagraph"/>
        <w:numPr>
          <w:ilvl w:val="0"/>
          <w:numId w:val="21"/>
        </w:numPr>
        <w:spacing w:after="0" w:line="240" w:lineRule="auto"/>
        <w:rPr>
          <w:rFonts w:eastAsia="Times New Roman"/>
          <w:sz w:val="23"/>
          <w:szCs w:val="23"/>
        </w:rPr>
      </w:pPr>
      <w:r w:rsidRPr="294180BC">
        <w:rPr>
          <w:rFonts w:eastAsia="Times New Roman"/>
          <w:sz w:val="23"/>
          <w:szCs w:val="23"/>
        </w:rPr>
        <w:t xml:space="preserve">Sessions for 15 - 17 and 18 - </w:t>
      </w:r>
      <w:proofErr w:type="gramStart"/>
      <w:r w:rsidRPr="294180BC">
        <w:rPr>
          <w:rFonts w:eastAsia="Times New Roman"/>
          <w:sz w:val="23"/>
          <w:szCs w:val="23"/>
        </w:rPr>
        <w:t>25 year old</w:t>
      </w:r>
      <w:proofErr w:type="gramEnd"/>
      <w:r w:rsidRPr="294180BC">
        <w:rPr>
          <w:rFonts w:eastAsia="Times New Roman"/>
          <w:sz w:val="23"/>
          <w:szCs w:val="23"/>
        </w:rPr>
        <w:t xml:space="preserve"> groups are 90 minutes long.</w:t>
      </w:r>
    </w:p>
    <w:sectPr w:rsidR="0027184A" w:rsidRPr="00667D99" w:rsidSect="00120E6E">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7030" w14:textId="77777777" w:rsidR="00CB1AE2" w:rsidRDefault="00CB1AE2" w:rsidP="0075723C">
      <w:pPr>
        <w:spacing w:after="0" w:line="240" w:lineRule="auto"/>
      </w:pPr>
      <w:r>
        <w:separator/>
      </w:r>
    </w:p>
  </w:endnote>
  <w:endnote w:type="continuationSeparator" w:id="0">
    <w:p w14:paraId="0F69AE0A" w14:textId="77777777" w:rsidR="00CB1AE2" w:rsidRDefault="00CB1AE2" w:rsidP="0075723C">
      <w:pPr>
        <w:spacing w:after="0" w:line="240" w:lineRule="auto"/>
      </w:pPr>
      <w:r>
        <w:continuationSeparator/>
      </w:r>
    </w:p>
  </w:endnote>
  <w:endnote w:type="continuationNotice" w:id="1">
    <w:p w14:paraId="7BDF2CFB" w14:textId="77777777" w:rsidR="00CB1AE2" w:rsidRDefault="00CB1A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A916C77" w14:paraId="27CB82ED" w14:textId="77777777" w:rsidTr="1A916C77">
      <w:trPr>
        <w:trHeight w:val="300"/>
      </w:trPr>
      <w:tc>
        <w:tcPr>
          <w:tcW w:w="3120" w:type="dxa"/>
        </w:tcPr>
        <w:p w14:paraId="61923E79" w14:textId="5544DC26" w:rsidR="1A916C77" w:rsidRDefault="1A916C77" w:rsidP="1A916C77">
          <w:pPr>
            <w:pStyle w:val="Header"/>
            <w:ind w:left="-115"/>
          </w:pPr>
        </w:p>
      </w:tc>
      <w:tc>
        <w:tcPr>
          <w:tcW w:w="3120" w:type="dxa"/>
        </w:tcPr>
        <w:p w14:paraId="0874F956" w14:textId="21C0BBBC" w:rsidR="1A916C77" w:rsidRDefault="1A916C77" w:rsidP="1A916C77">
          <w:pPr>
            <w:pStyle w:val="Header"/>
            <w:jc w:val="center"/>
          </w:pPr>
        </w:p>
      </w:tc>
      <w:tc>
        <w:tcPr>
          <w:tcW w:w="3120" w:type="dxa"/>
        </w:tcPr>
        <w:p w14:paraId="7CB81E6C" w14:textId="636DE7E9" w:rsidR="1A916C77" w:rsidRDefault="1A916C77" w:rsidP="1A916C77">
          <w:pPr>
            <w:pStyle w:val="Header"/>
            <w:ind w:right="-115"/>
            <w:jc w:val="right"/>
          </w:pPr>
        </w:p>
      </w:tc>
    </w:tr>
  </w:tbl>
  <w:p w14:paraId="0A868D54" w14:textId="418A8712" w:rsidR="002E0F01" w:rsidRDefault="002E0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662BE" w14:textId="77777777" w:rsidR="00CB1AE2" w:rsidRDefault="00CB1AE2" w:rsidP="0075723C">
      <w:pPr>
        <w:spacing w:after="0" w:line="240" w:lineRule="auto"/>
      </w:pPr>
      <w:r>
        <w:separator/>
      </w:r>
    </w:p>
  </w:footnote>
  <w:footnote w:type="continuationSeparator" w:id="0">
    <w:p w14:paraId="45A5BE86" w14:textId="77777777" w:rsidR="00CB1AE2" w:rsidRDefault="00CB1AE2" w:rsidP="0075723C">
      <w:pPr>
        <w:spacing w:after="0" w:line="240" w:lineRule="auto"/>
      </w:pPr>
      <w:r>
        <w:continuationSeparator/>
      </w:r>
    </w:p>
  </w:footnote>
  <w:footnote w:type="continuationNotice" w:id="1">
    <w:p w14:paraId="27C504A3" w14:textId="77777777" w:rsidR="00CB1AE2" w:rsidRDefault="00CB1A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320"/>
      <w:gridCol w:w="345"/>
      <w:gridCol w:w="345"/>
    </w:tblGrid>
    <w:tr w:rsidR="1A916C77" w14:paraId="6B14E31F" w14:textId="77777777" w:rsidTr="65D35552">
      <w:trPr>
        <w:trHeight w:val="300"/>
      </w:trPr>
      <w:tc>
        <w:tcPr>
          <w:tcW w:w="10320" w:type="dxa"/>
        </w:tcPr>
        <w:p w14:paraId="1A3DCAAF" w14:textId="56271E26" w:rsidR="1A916C77" w:rsidRDefault="1A916C77" w:rsidP="1A916C77">
          <w:pPr>
            <w:pStyle w:val="Header"/>
            <w:ind w:left="-115"/>
          </w:pPr>
        </w:p>
      </w:tc>
      <w:tc>
        <w:tcPr>
          <w:tcW w:w="345" w:type="dxa"/>
        </w:tcPr>
        <w:p w14:paraId="253BF012" w14:textId="4A8F9DFC" w:rsidR="1A916C77" w:rsidRDefault="1A916C77" w:rsidP="1A916C77">
          <w:pPr>
            <w:pStyle w:val="Header"/>
            <w:jc w:val="center"/>
          </w:pPr>
        </w:p>
      </w:tc>
      <w:tc>
        <w:tcPr>
          <w:tcW w:w="345" w:type="dxa"/>
        </w:tcPr>
        <w:p w14:paraId="62390D81" w14:textId="06DA3C1A" w:rsidR="1A916C77" w:rsidRDefault="1A916C77" w:rsidP="1A916C77">
          <w:pPr>
            <w:pStyle w:val="Header"/>
            <w:ind w:right="-115"/>
            <w:jc w:val="right"/>
          </w:pPr>
        </w:p>
      </w:tc>
    </w:tr>
  </w:tbl>
  <w:p w14:paraId="2BFCF1D8" w14:textId="2FDE6837" w:rsidR="002E0F01" w:rsidRDefault="002E0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CE03" w14:textId="53AC4422" w:rsidR="00F357AE" w:rsidRDefault="00F357AE">
    <w:pPr>
      <w:pStyle w:val="Header"/>
      <w:rPr>
        <w:noProof/>
      </w:rPr>
    </w:pPr>
  </w:p>
  <w:p w14:paraId="79172DA4" w14:textId="6AB7ABAC" w:rsidR="00F357AE" w:rsidRDefault="00F357AE">
    <w:pPr>
      <w:pStyle w:val="Header"/>
    </w:pPr>
    <w:r>
      <w:rPr>
        <w:noProof/>
      </w:rPr>
      <mc:AlternateContent>
        <mc:Choice Requires="wps">
          <w:drawing>
            <wp:anchor distT="0" distB="0" distL="114300" distR="114300" simplePos="0" relativeHeight="251658240" behindDoc="0" locked="0" layoutInCell="1" allowOverlap="1" wp14:anchorId="47A7A199" wp14:editId="04EF4925">
              <wp:simplePos x="0" y="0"/>
              <wp:positionH relativeFrom="margin">
                <wp:posOffset>0</wp:posOffset>
              </wp:positionH>
              <wp:positionV relativeFrom="paragraph">
                <wp:posOffset>0</wp:posOffset>
              </wp:positionV>
              <wp:extent cx="6073140" cy="556260"/>
              <wp:effectExtent l="0" t="0" r="22860" b="15240"/>
              <wp:wrapNone/>
              <wp:docPr id="825853846" name="Rectangle: Rounded Corners 825853846"/>
              <wp:cNvGraphicFramePr/>
              <a:graphic xmlns:a="http://schemas.openxmlformats.org/drawingml/2006/main">
                <a:graphicData uri="http://schemas.microsoft.com/office/word/2010/wordprocessingShape">
                  <wps:wsp>
                    <wps:cNvSpPr/>
                    <wps:spPr>
                      <a:xfrm>
                        <a:off x="0" y="0"/>
                        <a:ext cx="6073140" cy="556260"/>
                      </a:xfrm>
                      <a:prstGeom prst="roundRect">
                        <a:avLst/>
                      </a:prstGeom>
                      <a:solidFill>
                        <a:srgbClr val="00B1B0"/>
                      </a:solidFill>
                      <a:ln>
                        <a:solidFill>
                          <a:srgbClr val="00B1B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EF099B6" w14:textId="77777777" w:rsidR="00F357AE" w:rsidRPr="00A86B8B" w:rsidRDefault="00F357AE" w:rsidP="00F357AE">
                          <w:pPr>
                            <w:jc w:val="center"/>
                            <w:rPr>
                              <w:sz w:val="48"/>
                              <w:szCs w:val="48"/>
                            </w:rPr>
                          </w:pPr>
                          <w:r w:rsidRPr="00A86B8B">
                            <w:rPr>
                              <w:sz w:val="48"/>
                              <w:szCs w:val="48"/>
                            </w:rPr>
                            <w:t>Frequently Asked Questions</w:t>
                          </w:r>
                        </w:p>
                        <w:p w14:paraId="6F45DD31" w14:textId="77777777" w:rsidR="00F357AE" w:rsidRDefault="00F357AE" w:rsidP="00F357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xmlns:a="http://schemas.openxmlformats.org/drawingml/2006/main">
          <w:pict>
            <v:roundrect id="Rectangle: Rounded Corners 825853846" style="position:absolute;margin-left:0;margin-top:0;width:478.2pt;height:43.8pt;z-index:251658240;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00b1b0" strokecolor="#00b1b0" strokeweight="1pt" arcsize="10923f" w14:anchorId="47A7A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">
              <v:stroke joinstyle="miter"/>
              <v:textbox>
                <w:txbxContent>
                  <w:p w:rsidRPr="00A86B8B" w:rsidR="00F357AE" w:rsidP="00F357AE" w:rsidRDefault="00F357AE" w14:paraId="7EF099B6" w14:textId="77777777">
                    <w:pPr>
                      <w:jc w:val="center"/>
                      <w:rPr>
                        <w:sz w:val="48"/>
                        <w:szCs w:val="48"/>
                      </w:rPr>
                    </w:pPr>
                    <w:r w:rsidRPr="00A86B8B">
                      <w:rPr>
                        <w:sz w:val="48"/>
                        <w:szCs w:val="48"/>
                      </w:rPr>
                      <w:t>Frequently Asked Questions</w:t>
                    </w:r>
                  </w:p>
                  <w:p w:rsidR="00F357AE" w:rsidP="00F357AE" w:rsidRDefault="00F357AE" w14:paraId="6F45DD31" w14:textId="77777777"/>
                </w:txbxContent>
              </v:textbox>
              <w10:wrap anchorx="margin"/>
            </v:round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VN3i5KgQYcFwUu" int2:id="uiRrLf9i">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C3C"/>
    <w:multiLevelType w:val="hybridMultilevel"/>
    <w:tmpl w:val="4B94C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7E44E8"/>
    <w:multiLevelType w:val="hybridMultilevel"/>
    <w:tmpl w:val="A7084E46"/>
    <w:lvl w:ilvl="0" w:tplc="3392DCF8">
      <w:start w:val="1"/>
      <w:numFmt w:val="bullet"/>
      <w:lvlText w:val=""/>
      <w:lvlJc w:val="left"/>
      <w:pPr>
        <w:ind w:left="720" w:hanging="360"/>
      </w:pPr>
      <w:rPr>
        <w:rFonts w:ascii="Symbol" w:hAnsi="Symbol" w:hint="default"/>
      </w:rPr>
    </w:lvl>
    <w:lvl w:ilvl="1" w:tplc="B530826A">
      <w:start w:val="1"/>
      <w:numFmt w:val="bullet"/>
      <w:lvlText w:val="o"/>
      <w:lvlJc w:val="left"/>
      <w:pPr>
        <w:ind w:left="1440" w:hanging="360"/>
      </w:pPr>
      <w:rPr>
        <w:rFonts w:ascii="Courier New" w:hAnsi="Courier New" w:hint="default"/>
      </w:rPr>
    </w:lvl>
    <w:lvl w:ilvl="2" w:tplc="C1184DCE">
      <w:start w:val="1"/>
      <w:numFmt w:val="bullet"/>
      <w:lvlText w:val=""/>
      <w:lvlJc w:val="left"/>
      <w:pPr>
        <w:ind w:left="2160" w:hanging="360"/>
      </w:pPr>
      <w:rPr>
        <w:rFonts w:ascii="Wingdings" w:hAnsi="Wingdings" w:hint="default"/>
      </w:rPr>
    </w:lvl>
    <w:lvl w:ilvl="3" w:tplc="5B4037AC">
      <w:start w:val="1"/>
      <w:numFmt w:val="bullet"/>
      <w:lvlText w:val=""/>
      <w:lvlJc w:val="left"/>
      <w:pPr>
        <w:ind w:left="2880" w:hanging="360"/>
      </w:pPr>
      <w:rPr>
        <w:rFonts w:ascii="Symbol" w:hAnsi="Symbol" w:hint="default"/>
      </w:rPr>
    </w:lvl>
    <w:lvl w:ilvl="4" w:tplc="1CB6B14C">
      <w:start w:val="1"/>
      <w:numFmt w:val="bullet"/>
      <w:lvlText w:val="o"/>
      <w:lvlJc w:val="left"/>
      <w:pPr>
        <w:ind w:left="3600" w:hanging="360"/>
      </w:pPr>
      <w:rPr>
        <w:rFonts w:ascii="Courier New" w:hAnsi="Courier New" w:hint="default"/>
      </w:rPr>
    </w:lvl>
    <w:lvl w:ilvl="5" w:tplc="61C05E52">
      <w:start w:val="1"/>
      <w:numFmt w:val="bullet"/>
      <w:lvlText w:val=""/>
      <w:lvlJc w:val="left"/>
      <w:pPr>
        <w:ind w:left="4320" w:hanging="360"/>
      </w:pPr>
      <w:rPr>
        <w:rFonts w:ascii="Wingdings" w:hAnsi="Wingdings" w:hint="default"/>
      </w:rPr>
    </w:lvl>
    <w:lvl w:ilvl="6" w:tplc="EE5CCA9A">
      <w:start w:val="1"/>
      <w:numFmt w:val="bullet"/>
      <w:lvlText w:val=""/>
      <w:lvlJc w:val="left"/>
      <w:pPr>
        <w:ind w:left="5040" w:hanging="360"/>
      </w:pPr>
      <w:rPr>
        <w:rFonts w:ascii="Symbol" w:hAnsi="Symbol" w:hint="default"/>
      </w:rPr>
    </w:lvl>
    <w:lvl w:ilvl="7" w:tplc="F8185EC0">
      <w:start w:val="1"/>
      <w:numFmt w:val="bullet"/>
      <w:lvlText w:val="o"/>
      <w:lvlJc w:val="left"/>
      <w:pPr>
        <w:ind w:left="5760" w:hanging="360"/>
      </w:pPr>
      <w:rPr>
        <w:rFonts w:ascii="Courier New" w:hAnsi="Courier New" w:hint="default"/>
      </w:rPr>
    </w:lvl>
    <w:lvl w:ilvl="8" w:tplc="879C1098">
      <w:start w:val="1"/>
      <w:numFmt w:val="bullet"/>
      <w:lvlText w:val=""/>
      <w:lvlJc w:val="left"/>
      <w:pPr>
        <w:ind w:left="6480" w:hanging="360"/>
      </w:pPr>
      <w:rPr>
        <w:rFonts w:ascii="Wingdings" w:hAnsi="Wingdings" w:hint="default"/>
      </w:rPr>
    </w:lvl>
  </w:abstractNum>
  <w:abstractNum w:abstractNumId="2" w15:restartNumberingAfterBreak="0">
    <w:nsid w:val="0F19735B"/>
    <w:multiLevelType w:val="hybridMultilevel"/>
    <w:tmpl w:val="92707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872B1F"/>
    <w:multiLevelType w:val="hybridMultilevel"/>
    <w:tmpl w:val="F51268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2E927C"/>
    <w:multiLevelType w:val="hybridMultilevel"/>
    <w:tmpl w:val="DF8EDFE8"/>
    <w:lvl w:ilvl="0" w:tplc="8C98495E">
      <w:start w:val="1"/>
      <w:numFmt w:val="bullet"/>
      <w:lvlText w:val=""/>
      <w:lvlJc w:val="left"/>
      <w:pPr>
        <w:ind w:left="720" w:hanging="360"/>
      </w:pPr>
      <w:rPr>
        <w:rFonts w:ascii="Symbol" w:hAnsi="Symbol" w:hint="default"/>
      </w:rPr>
    </w:lvl>
    <w:lvl w:ilvl="1" w:tplc="142E7C24">
      <w:start w:val="1"/>
      <w:numFmt w:val="bullet"/>
      <w:lvlText w:val="o"/>
      <w:lvlJc w:val="left"/>
      <w:pPr>
        <w:ind w:left="1440" w:hanging="360"/>
      </w:pPr>
      <w:rPr>
        <w:rFonts w:ascii="Courier New" w:hAnsi="Courier New" w:hint="default"/>
      </w:rPr>
    </w:lvl>
    <w:lvl w:ilvl="2" w:tplc="186C649A">
      <w:start w:val="1"/>
      <w:numFmt w:val="bullet"/>
      <w:lvlText w:val=""/>
      <w:lvlJc w:val="left"/>
      <w:pPr>
        <w:ind w:left="2160" w:hanging="360"/>
      </w:pPr>
      <w:rPr>
        <w:rFonts w:ascii="Wingdings" w:hAnsi="Wingdings" w:hint="default"/>
      </w:rPr>
    </w:lvl>
    <w:lvl w:ilvl="3" w:tplc="CABC171E">
      <w:start w:val="1"/>
      <w:numFmt w:val="bullet"/>
      <w:lvlText w:val=""/>
      <w:lvlJc w:val="left"/>
      <w:pPr>
        <w:ind w:left="2880" w:hanging="360"/>
      </w:pPr>
      <w:rPr>
        <w:rFonts w:ascii="Symbol" w:hAnsi="Symbol" w:hint="default"/>
      </w:rPr>
    </w:lvl>
    <w:lvl w:ilvl="4" w:tplc="4476B360">
      <w:start w:val="1"/>
      <w:numFmt w:val="bullet"/>
      <w:lvlText w:val="o"/>
      <w:lvlJc w:val="left"/>
      <w:pPr>
        <w:ind w:left="3600" w:hanging="360"/>
      </w:pPr>
      <w:rPr>
        <w:rFonts w:ascii="Courier New" w:hAnsi="Courier New" w:hint="default"/>
      </w:rPr>
    </w:lvl>
    <w:lvl w:ilvl="5" w:tplc="06684256">
      <w:start w:val="1"/>
      <w:numFmt w:val="bullet"/>
      <w:lvlText w:val=""/>
      <w:lvlJc w:val="left"/>
      <w:pPr>
        <w:ind w:left="4320" w:hanging="360"/>
      </w:pPr>
      <w:rPr>
        <w:rFonts w:ascii="Wingdings" w:hAnsi="Wingdings" w:hint="default"/>
      </w:rPr>
    </w:lvl>
    <w:lvl w:ilvl="6" w:tplc="401859AA">
      <w:start w:val="1"/>
      <w:numFmt w:val="bullet"/>
      <w:lvlText w:val=""/>
      <w:lvlJc w:val="left"/>
      <w:pPr>
        <w:ind w:left="5040" w:hanging="360"/>
      </w:pPr>
      <w:rPr>
        <w:rFonts w:ascii="Symbol" w:hAnsi="Symbol" w:hint="default"/>
      </w:rPr>
    </w:lvl>
    <w:lvl w:ilvl="7" w:tplc="2300155A">
      <w:start w:val="1"/>
      <w:numFmt w:val="bullet"/>
      <w:lvlText w:val="o"/>
      <w:lvlJc w:val="left"/>
      <w:pPr>
        <w:ind w:left="5760" w:hanging="360"/>
      </w:pPr>
      <w:rPr>
        <w:rFonts w:ascii="Courier New" w:hAnsi="Courier New" w:hint="default"/>
      </w:rPr>
    </w:lvl>
    <w:lvl w:ilvl="8" w:tplc="7F5423D6">
      <w:start w:val="1"/>
      <w:numFmt w:val="bullet"/>
      <w:lvlText w:val=""/>
      <w:lvlJc w:val="left"/>
      <w:pPr>
        <w:ind w:left="6480" w:hanging="360"/>
      </w:pPr>
      <w:rPr>
        <w:rFonts w:ascii="Wingdings" w:hAnsi="Wingdings" w:hint="default"/>
      </w:rPr>
    </w:lvl>
  </w:abstractNum>
  <w:abstractNum w:abstractNumId="5" w15:restartNumberingAfterBreak="0">
    <w:nsid w:val="17AD79E7"/>
    <w:multiLevelType w:val="hybridMultilevel"/>
    <w:tmpl w:val="AE70A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567064"/>
    <w:multiLevelType w:val="hybridMultilevel"/>
    <w:tmpl w:val="E7A43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450F80"/>
    <w:multiLevelType w:val="hybridMultilevel"/>
    <w:tmpl w:val="83A60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FA409F8"/>
    <w:multiLevelType w:val="hybridMultilevel"/>
    <w:tmpl w:val="2EE460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0DC5395"/>
    <w:multiLevelType w:val="hybridMultilevel"/>
    <w:tmpl w:val="6BEEE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897655E"/>
    <w:multiLevelType w:val="hybridMultilevel"/>
    <w:tmpl w:val="410E1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690C9A"/>
    <w:multiLevelType w:val="hybridMultilevel"/>
    <w:tmpl w:val="BDE21E00"/>
    <w:lvl w:ilvl="0" w:tplc="41B2C780">
      <w:start w:val="1"/>
      <w:numFmt w:val="bullet"/>
      <w:lvlText w:val=""/>
      <w:lvlJc w:val="left"/>
      <w:pPr>
        <w:ind w:left="720" w:hanging="360"/>
      </w:pPr>
      <w:rPr>
        <w:rFonts w:ascii="Symbol" w:hAnsi="Symbol" w:hint="default"/>
      </w:rPr>
    </w:lvl>
    <w:lvl w:ilvl="1" w:tplc="19D41A6A">
      <w:start w:val="1"/>
      <w:numFmt w:val="bullet"/>
      <w:lvlText w:val="o"/>
      <w:lvlJc w:val="left"/>
      <w:pPr>
        <w:ind w:left="1440" w:hanging="360"/>
      </w:pPr>
      <w:rPr>
        <w:rFonts w:ascii="Courier New" w:hAnsi="Courier New" w:hint="default"/>
      </w:rPr>
    </w:lvl>
    <w:lvl w:ilvl="2" w:tplc="BC4E9C88">
      <w:start w:val="1"/>
      <w:numFmt w:val="bullet"/>
      <w:lvlText w:val=""/>
      <w:lvlJc w:val="left"/>
      <w:pPr>
        <w:ind w:left="2160" w:hanging="360"/>
      </w:pPr>
      <w:rPr>
        <w:rFonts w:ascii="Wingdings" w:hAnsi="Wingdings" w:hint="default"/>
      </w:rPr>
    </w:lvl>
    <w:lvl w:ilvl="3" w:tplc="BA061C02">
      <w:start w:val="1"/>
      <w:numFmt w:val="bullet"/>
      <w:lvlText w:val=""/>
      <w:lvlJc w:val="left"/>
      <w:pPr>
        <w:ind w:left="2880" w:hanging="360"/>
      </w:pPr>
      <w:rPr>
        <w:rFonts w:ascii="Symbol" w:hAnsi="Symbol" w:hint="default"/>
      </w:rPr>
    </w:lvl>
    <w:lvl w:ilvl="4" w:tplc="F5707FEA">
      <w:start w:val="1"/>
      <w:numFmt w:val="bullet"/>
      <w:lvlText w:val="o"/>
      <w:lvlJc w:val="left"/>
      <w:pPr>
        <w:ind w:left="3600" w:hanging="360"/>
      </w:pPr>
      <w:rPr>
        <w:rFonts w:ascii="Courier New" w:hAnsi="Courier New" w:hint="default"/>
      </w:rPr>
    </w:lvl>
    <w:lvl w:ilvl="5" w:tplc="BB6A77AE">
      <w:start w:val="1"/>
      <w:numFmt w:val="bullet"/>
      <w:lvlText w:val=""/>
      <w:lvlJc w:val="left"/>
      <w:pPr>
        <w:ind w:left="4320" w:hanging="360"/>
      </w:pPr>
      <w:rPr>
        <w:rFonts w:ascii="Wingdings" w:hAnsi="Wingdings" w:hint="default"/>
      </w:rPr>
    </w:lvl>
    <w:lvl w:ilvl="6" w:tplc="DD2ECA4A">
      <w:start w:val="1"/>
      <w:numFmt w:val="bullet"/>
      <w:lvlText w:val=""/>
      <w:lvlJc w:val="left"/>
      <w:pPr>
        <w:ind w:left="5040" w:hanging="360"/>
      </w:pPr>
      <w:rPr>
        <w:rFonts w:ascii="Symbol" w:hAnsi="Symbol" w:hint="default"/>
      </w:rPr>
    </w:lvl>
    <w:lvl w:ilvl="7" w:tplc="1762548E">
      <w:start w:val="1"/>
      <w:numFmt w:val="bullet"/>
      <w:lvlText w:val="o"/>
      <w:lvlJc w:val="left"/>
      <w:pPr>
        <w:ind w:left="5760" w:hanging="360"/>
      </w:pPr>
      <w:rPr>
        <w:rFonts w:ascii="Courier New" w:hAnsi="Courier New" w:hint="default"/>
      </w:rPr>
    </w:lvl>
    <w:lvl w:ilvl="8" w:tplc="36B04A66">
      <w:start w:val="1"/>
      <w:numFmt w:val="bullet"/>
      <w:lvlText w:val=""/>
      <w:lvlJc w:val="left"/>
      <w:pPr>
        <w:ind w:left="6480" w:hanging="360"/>
      </w:pPr>
      <w:rPr>
        <w:rFonts w:ascii="Wingdings" w:hAnsi="Wingdings" w:hint="default"/>
      </w:rPr>
    </w:lvl>
  </w:abstractNum>
  <w:abstractNum w:abstractNumId="12" w15:restartNumberingAfterBreak="0">
    <w:nsid w:val="34E02375"/>
    <w:multiLevelType w:val="hybridMultilevel"/>
    <w:tmpl w:val="EEC45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392582"/>
    <w:multiLevelType w:val="multilevel"/>
    <w:tmpl w:val="34CC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1F6C84"/>
    <w:multiLevelType w:val="hybridMultilevel"/>
    <w:tmpl w:val="E5AA3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04237F"/>
    <w:multiLevelType w:val="hybridMultilevel"/>
    <w:tmpl w:val="09B60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9AE520C"/>
    <w:multiLevelType w:val="hybridMultilevel"/>
    <w:tmpl w:val="9BA81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365DCB"/>
    <w:multiLevelType w:val="hybridMultilevel"/>
    <w:tmpl w:val="0114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2C65A6"/>
    <w:multiLevelType w:val="hybridMultilevel"/>
    <w:tmpl w:val="CA36FC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9CD5497"/>
    <w:multiLevelType w:val="hybridMultilevel"/>
    <w:tmpl w:val="919A59A6"/>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560587"/>
    <w:multiLevelType w:val="hybridMultilevel"/>
    <w:tmpl w:val="98A22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4E9D621"/>
    <w:multiLevelType w:val="hybridMultilevel"/>
    <w:tmpl w:val="5344C20E"/>
    <w:lvl w:ilvl="0" w:tplc="2E90CD2C">
      <w:start w:val="1"/>
      <w:numFmt w:val="bullet"/>
      <w:lvlText w:val=""/>
      <w:lvlJc w:val="left"/>
      <w:pPr>
        <w:ind w:left="720" w:hanging="360"/>
      </w:pPr>
      <w:rPr>
        <w:rFonts w:ascii="Symbol" w:hAnsi="Symbol" w:hint="default"/>
      </w:rPr>
    </w:lvl>
    <w:lvl w:ilvl="1" w:tplc="C36EC568">
      <w:start w:val="1"/>
      <w:numFmt w:val="bullet"/>
      <w:lvlText w:val="o"/>
      <w:lvlJc w:val="left"/>
      <w:pPr>
        <w:ind w:left="1440" w:hanging="360"/>
      </w:pPr>
      <w:rPr>
        <w:rFonts w:ascii="Courier New" w:hAnsi="Courier New" w:hint="default"/>
      </w:rPr>
    </w:lvl>
    <w:lvl w:ilvl="2" w:tplc="C1AC83A8">
      <w:start w:val="1"/>
      <w:numFmt w:val="bullet"/>
      <w:lvlText w:val=""/>
      <w:lvlJc w:val="left"/>
      <w:pPr>
        <w:ind w:left="2160" w:hanging="360"/>
      </w:pPr>
      <w:rPr>
        <w:rFonts w:ascii="Wingdings" w:hAnsi="Wingdings" w:hint="default"/>
      </w:rPr>
    </w:lvl>
    <w:lvl w:ilvl="3" w:tplc="4008D544">
      <w:start w:val="1"/>
      <w:numFmt w:val="bullet"/>
      <w:lvlText w:val=""/>
      <w:lvlJc w:val="left"/>
      <w:pPr>
        <w:ind w:left="2880" w:hanging="360"/>
      </w:pPr>
      <w:rPr>
        <w:rFonts w:ascii="Symbol" w:hAnsi="Symbol" w:hint="default"/>
      </w:rPr>
    </w:lvl>
    <w:lvl w:ilvl="4" w:tplc="45649B96">
      <w:start w:val="1"/>
      <w:numFmt w:val="bullet"/>
      <w:lvlText w:val="o"/>
      <w:lvlJc w:val="left"/>
      <w:pPr>
        <w:ind w:left="3600" w:hanging="360"/>
      </w:pPr>
      <w:rPr>
        <w:rFonts w:ascii="Courier New" w:hAnsi="Courier New" w:hint="default"/>
      </w:rPr>
    </w:lvl>
    <w:lvl w:ilvl="5" w:tplc="730C03BA">
      <w:start w:val="1"/>
      <w:numFmt w:val="bullet"/>
      <w:lvlText w:val=""/>
      <w:lvlJc w:val="left"/>
      <w:pPr>
        <w:ind w:left="4320" w:hanging="360"/>
      </w:pPr>
      <w:rPr>
        <w:rFonts w:ascii="Wingdings" w:hAnsi="Wingdings" w:hint="default"/>
      </w:rPr>
    </w:lvl>
    <w:lvl w:ilvl="6" w:tplc="565A3040">
      <w:start w:val="1"/>
      <w:numFmt w:val="bullet"/>
      <w:lvlText w:val=""/>
      <w:lvlJc w:val="left"/>
      <w:pPr>
        <w:ind w:left="5040" w:hanging="360"/>
      </w:pPr>
      <w:rPr>
        <w:rFonts w:ascii="Symbol" w:hAnsi="Symbol" w:hint="default"/>
      </w:rPr>
    </w:lvl>
    <w:lvl w:ilvl="7" w:tplc="76EA84E8">
      <w:start w:val="1"/>
      <w:numFmt w:val="bullet"/>
      <w:lvlText w:val="o"/>
      <w:lvlJc w:val="left"/>
      <w:pPr>
        <w:ind w:left="5760" w:hanging="360"/>
      </w:pPr>
      <w:rPr>
        <w:rFonts w:ascii="Courier New" w:hAnsi="Courier New" w:hint="default"/>
      </w:rPr>
    </w:lvl>
    <w:lvl w:ilvl="8" w:tplc="5D90F004">
      <w:start w:val="1"/>
      <w:numFmt w:val="bullet"/>
      <w:lvlText w:val=""/>
      <w:lvlJc w:val="left"/>
      <w:pPr>
        <w:ind w:left="6480" w:hanging="360"/>
      </w:pPr>
      <w:rPr>
        <w:rFonts w:ascii="Wingdings" w:hAnsi="Wingdings" w:hint="default"/>
      </w:rPr>
    </w:lvl>
  </w:abstractNum>
  <w:abstractNum w:abstractNumId="22" w15:restartNumberingAfterBreak="0">
    <w:nsid w:val="75BE563A"/>
    <w:multiLevelType w:val="hybridMultilevel"/>
    <w:tmpl w:val="7D8CDC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290430329">
    <w:abstractNumId w:val="4"/>
  </w:num>
  <w:num w:numId="2" w16cid:durableId="1890218560">
    <w:abstractNumId w:val="1"/>
  </w:num>
  <w:num w:numId="3" w16cid:durableId="311056793">
    <w:abstractNumId w:val="21"/>
  </w:num>
  <w:num w:numId="4" w16cid:durableId="1133790370">
    <w:abstractNumId w:val="11"/>
  </w:num>
  <w:num w:numId="5" w16cid:durableId="369493766">
    <w:abstractNumId w:val="13"/>
  </w:num>
  <w:num w:numId="6" w16cid:durableId="903830962">
    <w:abstractNumId w:val="9"/>
  </w:num>
  <w:num w:numId="7" w16cid:durableId="1069113745">
    <w:abstractNumId w:val="19"/>
  </w:num>
  <w:num w:numId="8" w16cid:durableId="1092506645">
    <w:abstractNumId w:val="17"/>
  </w:num>
  <w:num w:numId="9" w16cid:durableId="1761177285">
    <w:abstractNumId w:val="20"/>
  </w:num>
  <w:num w:numId="10" w16cid:durableId="795564247">
    <w:abstractNumId w:val="2"/>
  </w:num>
  <w:num w:numId="11" w16cid:durableId="590090571">
    <w:abstractNumId w:val="7"/>
  </w:num>
  <w:num w:numId="12" w16cid:durableId="1282565683">
    <w:abstractNumId w:val="22"/>
  </w:num>
  <w:num w:numId="13" w16cid:durableId="1485776745">
    <w:abstractNumId w:val="3"/>
  </w:num>
  <w:num w:numId="14" w16cid:durableId="1665668655">
    <w:abstractNumId w:val="15"/>
  </w:num>
  <w:num w:numId="15" w16cid:durableId="715279005">
    <w:abstractNumId w:val="8"/>
  </w:num>
  <w:num w:numId="16" w16cid:durableId="186676877">
    <w:abstractNumId w:val="18"/>
  </w:num>
  <w:num w:numId="17" w16cid:durableId="1381587871">
    <w:abstractNumId w:val="12"/>
  </w:num>
  <w:num w:numId="18" w16cid:durableId="402336411">
    <w:abstractNumId w:val="14"/>
  </w:num>
  <w:num w:numId="19" w16cid:durableId="2105102688">
    <w:abstractNumId w:val="5"/>
  </w:num>
  <w:num w:numId="20" w16cid:durableId="1645894693">
    <w:abstractNumId w:val="16"/>
  </w:num>
  <w:num w:numId="21" w16cid:durableId="1301690764">
    <w:abstractNumId w:val="0"/>
  </w:num>
  <w:num w:numId="22" w16cid:durableId="499809068">
    <w:abstractNumId w:val="6"/>
  </w:num>
  <w:num w:numId="23" w16cid:durableId="7678215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55"/>
    <w:rsid w:val="000067F3"/>
    <w:rsid w:val="00022746"/>
    <w:rsid w:val="00023D47"/>
    <w:rsid w:val="00035ABA"/>
    <w:rsid w:val="00055B72"/>
    <w:rsid w:val="00067311"/>
    <w:rsid w:val="00084810"/>
    <w:rsid w:val="00086FC6"/>
    <w:rsid w:val="00092D7D"/>
    <w:rsid w:val="000A63EE"/>
    <w:rsid w:val="000A6CDD"/>
    <w:rsid w:val="000A7072"/>
    <w:rsid w:val="000B7AB3"/>
    <w:rsid w:val="000C3215"/>
    <w:rsid w:val="000C4C7B"/>
    <w:rsid w:val="000D7CDE"/>
    <w:rsid w:val="000E4705"/>
    <w:rsid w:val="000E6A90"/>
    <w:rsid w:val="000E7A43"/>
    <w:rsid w:val="000E7B55"/>
    <w:rsid w:val="00107777"/>
    <w:rsid w:val="00110F4B"/>
    <w:rsid w:val="00120E6E"/>
    <w:rsid w:val="00130587"/>
    <w:rsid w:val="00132985"/>
    <w:rsid w:val="0014299F"/>
    <w:rsid w:val="00142D81"/>
    <w:rsid w:val="001434FF"/>
    <w:rsid w:val="00144863"/>
    <w:rsid w:val="00144EAE"/>
    <w:rsid w:val="001504F3"/>
    <w:rsid w:val="00151AA0"/>
    <w:rsid w:val="00162DF4"/>
    <w:rsid w:val="00165A7B"/>
    <w:rsid w:val="00166C5B"/>
    <w:rsid w:val="0017161B"/>
    <w:rsid w:val="00184358"/>
    <w:rsid w:val="00191EF6"/>
    <w:rsid w:val="001973F2"/>
    <w:rsid w:val="001B082F"/>
    <w:rsid w:val="001D0248"/>
    <w:rsid w:val="001D13B6"/>
    <w:rsid w:val="001D40B8"/>
    <w:rsid w:val="001E1ABB"/>
    <w:rsid w:val="001E296C"/>
    <w:rsid w:val="001E663F"/>
    <w:rsid w:val="001F4049"/>
    <w:rsid w:val="001F6678"/>
    <w:rsid w:val="00206210"/>
    <w:rsid w:val="002118E1"/>
    <w:rsid w:val="002160CA"/>
    <w:rsid w:val="00221F1F"/>
    <w:rsid w:val="0022405D"/>
    <w:rsid w:val="002257B9"/>
    <w:rsid w:val="00231E99"/>
    <w:rsid w:val="00235F02"/>
    <w:rsid w:val="00236FD1"/>
    <w:rsid w:val="00241DA0"/>
    <w:rsid w:val="0024765E"/>
    <w:rsid w:val="00247BB9"/>
    <w:rsid w:val="00251704"/>
    <w:rsid w:val="00253B5F"/>
    <w:rsid w:val="0026053F"/>
    <w:rsid w:val="00260B33"/>
    <w:rsid w:val="0026609F"/>
    <w:rsid w:val="0027184A"/>
    <w:rsid w:val="002722C5"/>
    <w:rsid w:val="00277060"/>
    <w:rsid w:val="00282163"/>
    <w:rsid w:val="00284BB7"/>
    <w:rsid w:val="002A4115"/>
    <w:rsid w:val="002A4678"/>
    <w:rsid w:val="002B2CE1"/>
    <w:rsid w:val="002C0E37"/>
    <w:rsid w:val="002C0E9B"/>
    <w:rsid w:val="002C66E7"/>
    <w:rsid w:val="002D13BE"/>
    <w:rsid w:val="002E0531"/>
    <w:rsid w:val="002E0F01"/>
    <w:rsid w:val="002E30ED"/>
    <w:rsid w:val="002E42B4"/>
    <w:rsid w:val="002E7896"/>
    <w:rsid w:val="00301C26"/>
    <w:rsid w:val="003043B7"/>
    <w:rsid w:val="00304E84"/>
    <w:rsid w:val="0032389E"/>
    <w:rsid w:val="003315BC"/>
    <w:rsid w:val="00341253"/>
    <w:rsid w:val="003449F1"/>
    <w:rsid w:val="00347E1D"/>
    <w:rsid w:val="0035121D"/>
    <w:rsid w:val="003526D1"/>
    <w:rsid w:val="0036081B"/>
    <w:rsid w:val="00377004"/>
    <w:rsid w:val="003854B2"/>
    <w:rsid w:val="00394F1A"/>
    <w:rsid w:val="0039738D"/>
    <w:rsid w:val="00397613"/>
    <w:rsid w:val="003A3A2C"/>
    <w:rsid w:val="003F096E"/>
    <w:rsid w:val="003F1B46"/>
    <w:rsid w:val="003F2138"/>
    <w:rsid w:val="0040025A"/>
    <w:rsid w:val="00407A35"/>
    <w:rsid w:val="00412FCF"/>
    <w:rsid w:val="0042265A"/>
    <w:rsid w:val="00430112"/>
    <w:rsid w:val="004325A3"/>
    <w:rsid w:val="004450DA"/>
    <w:rsid w:val="00446437"/>
    <w:rsid w:val="00452B5F"/>
    <w:rsid w:val="004532F0"/>
    <w:rsid w:val="00455712"/>
    <w:rsid w:val="00456C28"/>
    <w:rsid w:val="00460C41"/>
    <w:rsid w:val="00470577"/>
    <w:rsid w:val="0047069A"/>
    <w:rsid w:val="0047535A"/>
    <w:rsid w:val="00481493"/>
    <w:rsid w:val="004844B3"/>
    <w:rsid w:val="00487F6F"/>
    <w:rsid w:val="00492C8A"/>
    <w:rsid w:val="00495517"/>
    <w:rsid w:val="004A0DBF"/>
    <w:rsid w:val="004A422E"/>
    <w:rsid w:val="004B28EA"/>
    <w:rsid w:val="004B3CDA"/>
    <w:rsid w:val="004B738C"/>
    <w:rsid w:val="004C1CA4"/>
    <w:rsid w:val="004C1FC9"/>
    <w:rsid w:val="004D42A6"/>
    <w:rsid w:val="004D458C"/>
    <w:rsid w:val="004D4F64"/>
    <w:rsid w:val="004E16A4"/>
    <w:rsid w:val="004F49DD"/>
    <w:rsid w:val="00511B96"/>
    <w:rsid w:val="00515E7B"/>
    <w:rsid w:val="00527C32"/>
    <w:rsid w:val="00530632"/>
    <w:rsid w:val="0053117F"/>
    <w:rsid w:val="005341C2"/>
    <w:rsid w:val="00552EEA"/>
    <w:rsid w:val="0056412A"/>
    <w:rsid w:val="00565279"/>
    <w:rsid w:val="00565BBF"/>
    <w:rsid w:val="005724CB"/>
    <w:rsid w:val="0057505D"/>
    <w:rsid w:val="005A03C4"/>
    <w:rsid w:val="005A1CA7"/>
    <w:rsid w:val="005B17DA"/>
    <w:rsid w:val="005D1F75"/>
    <w:rsid w:val="005F2B87"/>
    <w:rsid w:val="0060066D"/>
    <w:rsid w:val="0060251F"/>
    <w:rsid w:val="00602B06"/>
    <w:rsid w:val="00602E81"/>
    <w:rsid w:val="00605064"/>
    <w:rsid w:val="00610079"/>
    <w:rsid w:val="00610327"/>
    <w:rsid w:val="00611694"/>
    <w:rsid w:val="00611ACE"/>
    <w:rsid w:val="006126E2"/>
    <w:rsid w:val="00614B96"/>
    <w:rsid w:val="00617225"/>
    <w:rsid w:val="00617B83"/>
    <w:rsid w:val="00625BC3"/>
    <w:rsid w:val="00626289"/>
    <w:rsid w:val="00631326"/>
    <w:rsid w:val="00634FF6"/>
    <w:rsid w:val="006377C3"/>
    <w:rsid w:val="006420BC"/>
    <w:rsid w:val="0064704D"/>
    <w:rsid w:val="00654DD9"/>
    <w:rsid w:val="00656D82"/>
    <w:rsid w:val="0066148F"/>
    <w:rsid w:val="00662C3B"/>
    <w:rsid w:val="0066462A"/>
    <w:rsid w:val="00667D99"/>
    <w:rsid w:val="006879ED"/>
    <w:rsid w:val="00693484"/>
    <w:rsid w:val="006A1A00"/>
    <w:rsid w:val="006B1132"/>
    <w:rsid w:val="006D7E3D"/>
    <w:rsid w:val="006E1A47"/>
    <w:rsid w:val="006F17EF"/>
    <w:rsid w:val="006F2D90"/>
    <w:rsid w:val="00710F7C"/>
    <w:rsid w:val="007232B9"/>
    <w:rsid w:val="00727AC6"/>
    <w:rsid w:val="00744CA7"/>
    <w:rsid w:val="00746E49"/>
    <w:rsid w:val="0075723C"/>
    <w:rsid w:val="0076385C"/>
    <w:rsid w:val="00765627"/>
    <w:rsid w:val="00770B9E"/>
    <w:rsid w:val="007905EB"/>
    <w:rsid w:val="007938B3"/>
    <w:rsid w:val="007B1F15"/>
    <w:rsid w:val="007C1F86"/>
    <w:rsid w:val="007F1375"/>
    <w:rsid w:val="00813728"/>
    <w:rsid w:val="00832220"/>
    <w:rsid w:val="00841BDA"/>
    <w:rsid w:val="00857E46"/>
    <w:rsid w:val="008643EC"/>
    <w:rsid w:val="00867F9C"/>
    <w:rsid w:val="008756F9"/>
    <w:rsid w:val="0088355A"/>
    <w:rsid w:val="0088497B"/>
    <w:rsid w:val="00891BC6"/>
    <w:rsid w:val="00893B30"/>
    <w:rsid w:val="00895C7F"/>
    <w:rsid w:val="008970E3"/>
    <w:rsid w:val="008A3753"/>
    <w:rsid w:val="008A3FA8"/>
    <w:rsid w:val="008B32DD"/>
    <w:rsid w:val="008B432E"/>
    <w:rsid w:val="008C1DFE"/>
    <w:rsid w:val="008C7FA3"/>
    <w:rsid w:val="008F047E"/>
    <w:rsid w:val="008F498C"/>
    <w:rsid w:val="0093165C"/>
    <w:rsid w:val="00945608"/>
    <w:rsid w:val="00950C0E"/>
    <w:rsid w:val="00951F10"/>
    <w:rsid w:val="009600AD"/>
    <w:rsid w:val="00965460"/>
    <w:rsid w:val="00973E9C"/>
    <w:rsid w:val="00993C42"/>
    <w:rsid w:val="009940DC"/>
    <w:rsid w:val="009A6358"/>
    <w:rsid w:val="009B00C4"/>
    <w:rsid w:val="009E25F6"/>
    <w:rsid w:val="009E5B2C"/>
    <w:rsid w:val="009E6B83"/>
    <w:rsid w:val="009F382A"/>
    <w:rsid w:val="00A00FEF"/>
    <w:rsid w:val="00A036A7"/>
    <w:rsid w:val="00A06E2A"/>
    <w:rsid w:val="00A13A6E"/>
    <w:rsid w:val="00A64936"/>
    <w:rsid w:val="00A65208"/>
    <w:rsid w:val="00A65E8B"/>
    <w:rsid w:val="00A7633D"/>
    <w:rsid w:val="00A850A4"/>
    <w:rsid w:val="00A868FA"/>
    <w:rsid w:val="00A86B8B"/>
    <w:rsid w:val="00A9086F"/>
    <w:rsid w:val="00A93A47"/>
    <w:rsid w:val="00AA0CA1"/>
    <w:rsid w:val="00AB332E"/>
    <w:rsid w:val="00AD456A"/>
    <w:rsid w:val="00AE394F"/>
    <w:rsid w:val="00AF40FA"/>
    <w:rsid w:val="00AF4108"/>
    <w:rsid w:val="00AF7982"/>
    <w:rsid w:val="00B01AAE"/>
    <w:rsid w:val="00B02755"/>
    <w:rsid w:val="00B267DB"/>
    <w:rsid w:val="00B278B9"/>
    <w:rsid w:val="00B348E2"/>
    <w:rsid w:val="00B37753"/>
    <w:rsid w:val="00B37A8A"/>
    <w:rsid w:val="00B43EC4"/>
    <w:rsid w:val="00B56949"/>
    <w:rsid w:val="00B57AAB"/>
    <w:rsid w:val="00B6244E"/>
    <w:rsid w:val="00B64B3A"/>
    <w:rsid w:val="00B661FE"/>
    <w:rsid w:val="00B77D02"/>
    <w:rsid w:val="00B816F6"/>
    <w:rsid w:val="00B951C7"/>
    <w:rsid w:val="00B95495"/>
    <w:rsid w:val="00B960C9"/>
    <w:rsid w:val="00B96F81"/>
    <w:rsid w:val="00BB0503"/>
    <w:rsid w:val="00BB0FCD"/>
    <w:rsid w:val="00BB6D35"/>
    <w:rsid w:val="00BC6574"/>
    <w:rsid w:val="00BC77ED"/>
    <w:rsid w:val="00BD0E7B"/>
    <w:rsid w:val="00BE2833"/>
    <w:rsid w:val="00BE4789"/>
    <w:rsid w:val="00BE5416"/>
    <w:rsid w:val="00BE60C8"/>
    <w:rsid w:val="00BE7688"/>
    <w:rsid w:val="00BE778E"/>
    <w:rsid w:val="00BF06A8"/>
    <w:rsid w:val="00BF7E3F"/>
    <w:rsid w:val="00C036B1"/>
    <w:rsid w:val="00C07087"/>
    <w:rsid w:val="00C1291C"/>
    <w:rsid w:val="00C179FD"/>
    <w:rsid w:val="00C20F31"/>
    <w:rsid w:val="00C408AC"/>
    <w:rsid w:val="00C45D82"/>
    <w:rsid w:val="00C504FB"/>
    <w:rsid w:val="00C52177"/>
    <w:rsid w:val="00C65932"/>
    <w:rsid w:val="00C8580F"/>
    <w:rsid w:val="00CA379F"/>
    <w:rsid w:val="00CB1AE2"/>
    <w:rsid w:val="00CB29BE"/>
    <w:rsid w:val="00CB4579"/>
    <w:rsid w:val="00CB7B41"/>
    <w:rsid w:val="00CB7FAC"/>
    <w:rsid w:val="00CC5D8B"/>
    <w:rsid w:val="00CD224A"/>
    <w:rsid w:val="00CE03FC"/>
    <w:rsid w:val="00D047E2"/>
    <w:rsid w:val="00D1602B"/>
    <w:rsid w:val="00D2183C"/>
    <w:rsid w:val="00D229C0"/>
    <w:rsid w:val="00D349D3"/>
    <w:rsid w:val="00D455EE"/>
    <w:rsid w:val="00D50A3C"/>
    <w:rsid w:val="00D81691"/>
    <w:rsid w:val="00DB3A10"/>
    <w:rsid w:val="00DB6203"/>
    <w:rsid w:val="00DB710E"/>
    <w:rsid w:val="00DC48A7"/>
    <w:rsid w:val="00DC7A69"/>
    <w:rsid w:val="00DE2F4D"/>
    <w:rsid w:val="00E01B25"/>
    <w:rsid w:val="00E1241D"/>
    <w:rsid w:val="00E20667"/>
    <w:rsid w:val="00E37459"/>
    <w:rsid w:val="00E42823"/>
    <w:rsid w:val="00E44098"/>
    <w:rsid w:val="00E44900"/>
    <w:rsid w:val="00E4534E"/>
    <w:rsid w:val="00E56035"/>
    <w:rsid w:val="00E84C61"/>
    <w:rsid w:val="00E915C6"/>
    <w:rsid w:val="00E95D41"/>
    <w:rsid w:val="00E96785"/>
    <w:rsid w:val="00EA1AD0"/>
    <w:rsid w:val="00EA27C5"/>
    <w:rsid w:val="00EA354F"/>
    <w:rsid w:val="00EA47CA"/>
    <w:rsid w:val="00EB15A3"/>
    <w:rsid w:val="00EB366C"/>
    <w:rsid w:val="00EB3E75"/>
    <w:rsid w:val="00EC3AD1"/>
    <w:rsid w:val="00ED0BE2"/>
    <w:rsid w:val="00ED0EAB"/>
    <w:rsid w:val="00ED32F1"/>
    <w:rsid w:val="00ED3516"/>
    <w:rsid w:val="00ED7006"/>
    <w:rsid w:val="00EE1343"/>
    <w:rsid w:val="00EE4530"/>
    <w:rsid w:val="00EF002B"/>
    <w:rsid w:val="00EF7684"/>
    <w:rsid w:val="00F04370"/>
    <w:rsid w:val="00F101CA"/>
    <w:rsid w:val="00F13FCD"/>
    <w:rsid w:val="00F249EB"/>
    <w:rsid w:val="00F357AE"/>
    <w:rsid w:val="00F452C2"/>
    <w:rsid w:val="00F45E51"/>
    <w:rsid w:val="00F51D64"/>
    <w:rsid w:val="00F53FF8"/>
    <w:rsid w:val="00F56067"/>
    <w:rsid w:val="00F7346D"/>
    <w:rsid w:val="00F76627"/>
    <w:rsid w:val="00F768D8"/>
    <w:rsid w:val="00F777A4"/>
    <w:rsid w:val="00FA0147"/>
    <w:rsid w:val="00FA1F14"/>
    <w:rsid w:val="00FA72D1"/>
    <w:rsid w:val="00FB5C25"/>
    <w:rsid w:val="00FB6955"/>
    <w:rsid w:val="00FC1C4C"/>
    <w:rsid w:val="00FC60FE"/>
    <w:rsid w:val="00FD6565"/>
    <w:rsid w:val="00FD7C60"/>
    <w:rsid w:val="00FE1F14"/>
    <w:rsid w:val="00FE48F5"/>
    <w:rsid w:val="021E70BB"/>
    <w:rsid w:val="056D90A8"/>
    <w:rsid w:val="06589BCC"/>
    <w:rsid w:val="0678E766"/>
    <w:rsid w:val="0BCBC92B"/>
    <w:rsid w:val="0C65875F"/>
    <w:rsid w:val="0CEE5EED"/>
    <w:rsid w:val="0FC074E4"/>
    <w:rsid w:val="0FDF00A2"/>
    <w:rsid w:val="12192F8A"/>
    <w:rsid w:val="122AF094"/>
    <w:rsid w:val="12AF5D00"/>
    <w:rsid w:val="174BFC60"/>
    <w:rsid w:val="181A3832"/>
    <w:rsid w:val="18614EB4"/>
    <w:rsid w:val="18928597"/>
    <w:rsid w:val="18E0ADB7"/>
    <w:rsid w:val="18E981D0"/>
    <w:rsid w:val="1A7A3D53"/>
    <w:rsid w:val="1A916C77"/>
    <w:rsid w:val="1C2C40B9"/>
    <w:rsid w:val="1DAAE3EE"/>
    <w:rsid w:val="20E84FE7"/>
    <w:rsid w:val="2303BC34"/>
    <w:rsid w:val="23353B46"/>
    <w:rsid w:val="2689DB8E"/>
    <w:rsid w:val="26C814E2"/>
    <w:rsid w:val="27BB9B49"/>
    <w:rsid w:val="294180BC"/>
    <w:rsid w:val="295112B6"/>
    <w:rsid w:val="296DA86A"/>
    <w:rsid w:val="2B2CBBD3"/>
    <w:rsid w:val="2E0189B1"/>
    <w:rsid w:val="30D12B8D"/>
    <w:rsid w:val="31016568"/>
    <w:rsid w:val="368A31F5"/>
    <w:rsid w:val="37077001"/>
    <w:rsid w:val="37437D4B"/>
    <w:rsid w:val="376E1AD7"/>
    <w:rsid w:val="3AD35093"/>
    <w:rsid w:val="3D1EE917"/>
    <w:rsid w:val="3D8EE44F"/>
    <w:rsid w:val="3E709A9B"/>
    <w:rsid w:val="3EF3980D"/>
    <w:rsid w:val="3F1C098F"/>
    <w:rsid w:val="3F3A8EC1"/>
    <w:rsid w:val="40818E22"/>
    <w:rsid w:val="40A99471"/>
    <w:rsid w:val="40D65F22"/>
    <w:rsid w:val="41FBAB97"/>
    <w:rsid w:val="42264828"/>
    <w:rsid w:val="44EAC589"/>
    <w:rsid w:val="45FEA145"/>
    <w:rsid w:val="462C3CC8"/>
    <w:rsid w:val="479F0432"/>
    <w:rsid w:val="47A2B060"/>
    <w:rsid w:val="4C5D2724"/>
    <w:rsid w:val="4E7ED1DA"/>
    <w:rsid w:val="4F6287EB"/>
    <w:rsid w:val="4F90E620"/>
    <w:rsid w:val="5069B84B"/>
    <w:rsid w:val="51E49F0E"/>
    <w:rsid w:val="5344FD71"/>
    <w:rsid w:val="5A23240F"/>
    <w:rsid w:val="5ACAAF63"/>
    <w:rsid w:val="5B30C38E"/>
    <w:rsid w:val="5B76E96D"/>
    <w:rsid w:val="5B8C5229"/>
    <w:rsid w:val="5CCBC31A"/>
    <w:rsid w:val="5F04A9E7"/>
    <w:rsid w:val="5F735667"/>
    <w:rsid w:val="612187CF"/>
    <w:rsid w:val="65D35552"/>
    <w:rsid w:val="65D4D386"/>
    <w:rsid w:val="665680C4"/>
    <w:rsid w:val="67224239"/>
    <w:rsid w:val="67ACBE79"/>
    <w:rsid w:val="686B3AD3"/>
    <w:rsid w:val="688C84A2"/>
    <w:rsid w:val="68C789FC"/>
    <w:rsid w:val="6BD0D536"/>
    <w:rsid w:val="6CC33668"/>
    <w:rsid w:val="6DCFCFB4"/>
    <w:rsid w:val="6E502761"/>
    <w:rsid w:val="6F821B63"/>
    <w:rsid w:val="72A701DF"/>
    <w:rsid w:val="72B49DF2"/>
    <w:rsid w:val="74BADAE0"/>
    <w:rsid w:val="75406F8F"/>
    <w:rsid w:val="761832F4"/>
    <w:rsid w:val="7AD253F6"/>
    <w:rsid w:val="7BD655A1"/>
    <w:rsid w:val="7CA99A29"/>
    <w:rsid w:val="7E5E92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2E136"/>
  <w15:chartTrackingRefBased/>
  <w15:docId w15:val="{6427DA02-9AB7-496D-B848-A528815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955"/>
    <w:rPr>
      <w:lang w:val="en-CA"/>
    </w:rPr>
  </w:style>
  <w:style w:type="paragraph" w:styleId="Heading1">
    <w:name w:val="heading 1"/>
    <w:basedOn w:val="Normal"/>
    <w:next w:val="Normal"/>
    <w:link w:val="Heading1Char"/>
    <w:uiPriority w:val="9"/>
    <w:qFormat/>
    <w:rsid w:val="004D4F64"/>
    <w:pPr>
      <w:spacing w:after="0" w:line="240" w:lineRule="auto"/>
      <w:outlineLvl w:val="0"/>
    </w:pPr>
    <w:rPr>
      <w:rFonts w:eastAsia="Times New Roman"/>
      <w:b/>
      <w:color w:val="0099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955"/>
    <w:pPr>
      <w:ind w:left="720"/>
      <w:contextualSpacing/>
    </w:pPr>
  </w:style>
  <w:style w:type="paragraph" w:styleId="Header">
    <w:name w:val="header"/>
    <w:basedOn w:val="Normal"/>
    <w:link w:val="HeaderChar"/>
    <w:uiPriority w:val="99"/>
    <w:unhideWhenUsed/>
    <w:rsid w:val="00757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23C"/>
    <w:rPr>
      <w:lang w:val="en-CA"/>
    </w:rPr>
  </w:style>
  <w:style w:type="paragraph" w:styleId="Footer">
    <w:name w:val="footer"/>
    <w:basedOn w:val="Normal"/>
    <w:link w:val="FooterChar"/>
    <w:uiPriority w:val="99"/>
    <w:unhideWhenUsed/>
    <w:rsid w:val="00757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23C"/>
    <w:rPr>
      <w:lang w:val="en-CA"/>
    </w:rPr>
  </w:style>
  <w:style w:type="character" w:styleId="Hyperlink">
    <w:name w:val="Hyperlink"/>
    <w:basedOn w:val="DefaultParagraphFont"/>
    <w:uiPriority w:val="99"/>
    <w:unhideWhenUsed/>
    <w:rsid w:val="00C036B1"/>
    <w:rPr>
      <w:color w:val="0563C1" w:themeColor="hyperlink"/>
      <w:u w:val="single"/>
    </w:rPr>
  </w:style>
  <w:style w:type="character" w:styleId="UnresolvedMention">
    <w:name w:val="Unresolved Mention"/>
    <w:basedOn w:val="DefaultParagraphFont"/>
    <w:uiPriority w:val="99"/>
    <w:semiHidden/>
    <w:unhideWhenUsed/>
    <w:rsid w:val="00C036B1"/>
    <w:rPr>
      <w:color w:val="605E5C"/>
      <w:shd w:val="clear" w:color="auto" w:fill="E1DFDD"/>
    </w:rPr>
  </w:style>
  <w:style w:type="character" w:styleId="CommentReference">
    <w:name w:val="annotation reference"/>
    <w:basedOn w:val="DefaultParagraphFont"/>
    <w:uiPriority w:val="99"/>
    <w:semiHidden/>
    <w:unhideWhenUsed/>
    <w:rsid w:val="00B348E2"/>
    <w:rPr>
      <w:sz w:val="16"/>
      <w:szCs w:val="16"/>
    </w:rPr>
  </w:style>
  <w:style w:type="paragraph" w:styleId="CommentText">
    <w:name w:val="annotation text"/>
    <w:basedOn w:val="Normal"/>
    <w:link w:val="CommentTextChar"/>
    <w:uiPriority w:val="99"/>
    <w:unhideWhenUsed/>
    <w:rsid w:val="00B348E2"/>
    <w:pPr>
      <w:spacing w:line="240" w:lineRule="auto"/>
    </w:pPr>
    <w:rPr>
      <w:sz w:val="20"/>
      <w:szCs w:val="20"/>
    </w:rPr>
  </w:style>
  <w:style w:type="character" w:customStyle="1" w:styleId="CommentTextChar">
    <w:name w:val="Comment Text Char"/>
    <w:basedOn w:val="DefaultParagraphFont"/>
    <w:link w:val="CommentText"/>
    <w:uiPriority w:val="99"/>
    <w:rsid w:val="00B348E2"/>
    <w:rPr>
      <w:sz w:val="20"/>
      <w:szCs w:val="20"/>
      <w:lang w:val="en-CA"/>
    </w:rPr>
  </w:style>
  <w:style w:type="paragraph" w:styleId="CommentSubject">
    <w:name w:val="annotation subject"/>
    <w:basedOn w:val="CommentText"/>
    <w:next w:val="CommentText"/>
    <w:link w:val="CommentSubjectChar"/>
    <w:uiPriority w:val="99"/>
    <w:semiHidden/>
    <w:unhideWhenUsed/>
    <w:rsid w:val="00B348E2"/>
    <w:rPr>
      <w:b/>
      <w:bCs/>
    </w:rPr>
  </w:style>
  <w:style w:type="character" w:customStyle="1" w:styleId="CommentSubjectChar">
    <w:name w:val="Comment Subject Char"/>
    <w:basedOn w:val="CommentTextChar"/>
    <w:link w:val="CommentSubject"/>
    <w:uiPriority w:val="99"/>
    <w:semiHidden/>
    <w:rsid w:val="00B348E2"/>
    <w:rPr>
      <w:b/>
      <w:bCs/>
      <w:sz w:val="20"/>
      <w:szCs w:val="20"/>
      <w:lang w:val="en-CA"/>
    </w:rPr>
  </w:style>
  <w:style w:type="paragraph" w:styleId="Revision">
    <w:name w:val="Revision"/>
    <w:hidden/>
    <w:uiPriority w:val="99"/>
    <w:semiHidden/>
    <w:rsid w:val="0026609F"/>
    <w:pPr>
      <w:spacing w:after="0" w:line="240" w:lineRule="auto"/>
    </w:pPr>
    <w:rPr>
      <w:lang w:val="en-CA"/>
    </w:rPr>
  </w:style>
  <w:style w:type="table" w:styleId="TableGrid">
    <w:name w:val="Table Grid"/>
    <w:basedOn w:val="TableNormal"/>
    <w:uiPriority w:val="59"/>
    <w:rsid w:val="002E0F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D4F64"/>
    <w:rPr>
      <w:rFonts w:eastAsia="Times New Roman"/>
      <w:b/>
      <w:color w:val="009999"/>
      <w:sz w:val="28"/>
      <w:szCs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15900">
      <w:bodyDiv w:val="1"/>
      <w:marLeft w:val="0"/>
      <w:marRight w:val="0"/>
      <w:marTop w:val="0"/>
      <w:marBottom w:val="0"/>
      <w:divBdr>
        <w:top w:val="none" w:sz="0" w:space="0" w:color="auto"/>
        <w:left w:val="none" w:sz="0" w:space="0" w:color="auto"/>
        <w:bottom w:val="none" w:sz="0" w:space="0" w:color="auto"/>
        <w:right w:val="none" w:sz="0" w:space="0" w:color="auto"/>
      </w:divBdr>
    </w:div>
    <w:div w:id="282267825">
      <w:bodyDiv w:val="1"/>
      <w:marLeft w:val="0"/>
      <w:marRight w:val="0"/>
      <w:marTop w:val="0"/>
      <w:marBottom w:val="0"/>
      <w:divBdr>
        <w:top w:val="none" w:sz="0" w:space="0" w:color="auto"/>
        <w:left w:val="none" w:sz="0" w:space="0" w:color="auto"/>
        <w:bottom w:val="none" w:sz="0" w:space="0" w:color="auto"/>
        <w:right w:val="none" w:sz="0" w:space="0" w:color="auto"/>
      </w:divBdr>
    </w:div>
    <w:div w:id="339622967">
      <w:bodyDiv w:val="1"/>
      <w:marLeft w:val="0"/>
      <w:marRight w:val="0"/>
      <w:marTop w:val="0"/>
      <w:marBottom w:val="0"/>
      <w:divBdr>
        <w:top w:val="none" w:sz="0" w:space="0" w:color="auto"/>
        <w:left w:val="none" w:sz="0" w:space="0" w:color="auto"/>
        <w:bottom w:val="none" w:sz="0" w:space="0" w:color="auto"/>
        <w:right w:val="none" w:sz="0" w:space="0" w:color="auto"/>
      </w:divBdr>
    </w:div>
    <w:div w:id="423380967">
      <w:bodyDiv w:val="1"/>
      <w:marLeft w:val="0"/>
      <w:marRight w:val="0"/>
      <w:marTop w:val="0"/>
      <w:marBottom w:val="0"/>
      <w:divBdr>
        <w:top w:val="none" w:sz="0" w:space="0" w:color="auto"/>
        <w:left w:val="none" w:sz="0" w:space="0" w:color="auto"/>
        <w:bottom w:val="none" w:sz="0" w:space="0" w:color="auto"/>
        <w:right w:val="none" w:sz="0" w:space="0" w:color="auto"/>
      </w:divBdr>
    </w:div>
    <w:div w:id="486094899">
      <w:bodyDiv w:val="1"/>
      <w:marLeft w:val="0"/>
      <w:marRight w:val="0"/>
      <w:marTop w:val="0"/>
      <w:marBottom w:val="0"/>
      <w:divBdr>
        <w:top w:val="none" w:sz="0" w:space="0" w:color="auto"/>
        <w:left w:val="none" w:sz="0" w:space="0" w:color="auto"/>
        <w:bottom w:val="none" w:sz="0" w:space="0" w:color="auto"/>
        <w:right w:val="none" w:sz="0" w:space="0" w:color="auto"/>
      </w:divBdr>
    </w:div>
    <w:div w:id="698749075">
      <w:bodyDiv w:val="1"/>
      <w:marLeft w:val="0"/>
      <w:marRight w:val="0"/>
      <w:marTop w:val="0"/>
      <w:marBottom w:val="0"/>
      <w:divBdr>
        <w:top w:val="none" w:sz="0" w:space="0" w:color="auto"/>
        <w:left w:val="none" w:sz="0" w:space="0" w:color="auto"/>
        <w:bottom w:val="none" w:sz="0" w:space="0" w:color="auto"/>
        <w:right w:val="none" w:sz="0" w:space="0" w:color="auto"/>
      </w:divBdr>
    </w:div>
    <w:div w:id="890994636">
      <w:bodyDiv w:val="1"/>
      <w:marLeft w:val="0"/>
      <w:marRight w:val="0"/>
      <w:marTop w:val="0"/>
      <w:marBottom w:val="0"/>
      <w:divBdr>
        <w:top w:val="none" w:sz="0" w:space="0" w:color="auto"/>
        <w:left w:val="none" w:sz="0" w:space="0" w:color="auto"/>
        <w:bottom w:val="none" w:sz="0" w:space="0" w:color="auto"/>
        <w:right w:val="none" w:sz="0" w:space="0" w:color="auto"/>
      </w:divBdr>
    </w:div>
    <w:div w:id="964240163">
      <w:bodyDiv w:val="1"/>
      <w:marLeft w:val="0"/>
      <w:marRight w:val="0"/>
      <w:marTop w:val="0"/>
      <w:marBottom w:val="0"/>
      <w:divBdr>
        <w:top w:val="none" w:sz="0" w:space="0" w:color="auto"/>
        <w:left w:val="none" w:sz="0" w:space="0" w:color="auto"/>
        <w:bottom w:val="none" w:sz="0" w:space="0" w:color="auto"/>
        <w:right w:val="none" w:sz="0" w:space="0" w:color="auto"/>
      </w:divBdr>
    </w:div>
    <w:div w:id="1014725714">
      <w:bodyDiv w:val="1"/>
      <w:marLeft w:val="0"/>
      <w:marRight w:val="0"/>
      <w:marTop w:val="0"/>
      <w:marBottom w:val="0"/>
      <w:divBdr>
        <w:top w:val="none" w:sz="0" w:space="0" w:color="auto"/>
        <w:left w:val="none" w:sz="0" w:space="0" w:color="auto"/>
        <w:bottom w:val="none" w:sz="0" w:space="0" w:color="auto"/>
        <w:right w:val="none" w:sz="0" w:space="0" w:color="auto"/>
      </w:divBdr>
    </w:div>
    <w:div w:id="1191987219">
      <w:bodyDiv w:val="1"/>
      <w:marLeft w:val="0"/>
      <w:marRight w:val="0"/>
      <w:marTop w:val="0"/>
      <w:marBottom w:val="0"/>
      <w:divBdr>
        <w:top w:val="none" w:sz="0" w:space="0" w:color="auto"/>
        <w:left w:val="none" w:sz="0" w:space="0" w:color="auto"/>
        <w:bottom w:val="none" w:sz="0" w:space="0" w:color="auto"/>
        <w:right w:val="none" w:sz="0" w:space="0" w:color="auto"/>
      </w:divBdr>
    </w:div>
    <w:div w:id="1420518597">
      <w:bodyDiv w:val="1"/>
      <w:marLeft w:val="0"/>
      <w:marRight w:val="0"/>
      <w:marTop w:val="0"/>
      <w:marBottom w:val="0"/>
      <w:divBdr>
        <w:top w:val="none" w:sz="0" w:space="0" w:color="auto"/>
        <w:left w:val="none" w:sz="0" w:space="0" w:color="auto"/>
        <w:bottom w:val="none" w:sz="0" w:space="0" w:color="auto"/>
        <w:right w:val="none" w:sz="0" w:space="0" w:color="auto"/>
      </w:divBdr>
    </w:div>
    <w:div w:id="14914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fse.org/staff/"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healmyheart.ca/?gclid=EAIaIQobChMI5bvP5oj9_wIVgDStBh32Twm0EAAYASAAEgIwNvD_Bw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lgrimshospice.com/grief-programs/" TargetMode="External"/><Relationship Id="rId5" Type="http://schemas.openxmlformats.org/officeDocument/2006/relationships/numbering" Target="numbering.xml"/><Relationship Id="rId15" Type="http://schemas.openxmlformats.org/officeDocument/2006/relationships/hyperlink" Target="https://mykickstand.ca/connec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h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9ca8b12-d88e-4c3a-97d3-1fe1bcbf06b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D244D5E51BF8498921B6719A9D7AED" ma:contentTypeVersion="5" ma:contentTypeDescription="Create a new document." ma:contentTypeScope="" ma:versionID="41e98d4cf8f6a41345ce6e0b54b2920c">
  <xsd:schema xmlns:xsd="http://www.w3.org/2001/XMLSchema" xmlns:xs="http://www.w3.org/2001/XMLSchema" xmlns:p="http://schemas.microsoft.com/office/2006/metadata/properties" xmlns:ns3="79ca8b12-d88e-4c3a-97d3-1fe1bcbf06b5" targetNamespace="http://schemas.microsoft.com/office/2006/metadata/properties" ma:root="true" ma:fieldsID="bfea2d6f7c56d921421648c5f8aa91e6" ns3:_="">
    <xsd:import namespace="79ca8b12-d88e-4c3a-97d3-1fe1bcbf06b5"/>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a8b12-d88e-4c3a-97d3-1fe1bcbf0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DADCC-7BE9-449D-8983-AE113C452928}">
  <ds:schemaRefs>
    <ds:schemaRef ds:uri="http://schemas.microsoft.com/sharepoint/v3/contenttype/forms"/>
  </ds:schemaRefs>
</ds:datastoreItem>
</file>

<file path=customXml/itemProps2.xml><?xml version="1.0" encoding="utf-8"?>
<ds:datastoreItem xmlns:ds="http://schemas.openxmlformats.org/officeDocument/2006/customXml" ds:itemID="{3077243B-81B6-4F7F-B263-70CC09C4752A}">
  <ds:schemaRefs>
    <ds:schemaRef ds:uri="http://schemas.microsoft.com/office/2006/metadata/properties"/>
    <ds:schemaRef ds:uri="http://schemas.microsoft.com/office/infopath/2007/PartnerControls"/>
    <ds:schemaRef ds:uri="79ca8b12-d88e-4c3a-97d3-1fe1bcbf06b5"/>
  </ds:schemaRefs>
</ds:datastoreItem>
</file>

<file path=customXml/itemProps3.xml><?xml version="1.0" encoding="utf-8"?>
<ds:datastoreItem xmlns:ds="http://schemas.openxmlformats.org/officeDocument/2006/customXml" ds:itemID="{7C877364-BA23-40DA-9BD8-E23C41400354}">
  <ds:schemaRefs>
    <ds:schemaRef ds:uri="http://schemas.openxmlformats.org/officeDocument/2006/bibliography"/>
  </ds:schemaRefs>
</ds:datastoreItem>
</file>

<file path=customXml/itemProps4.xml><?xml version="1.0" encoding="utf-8"?>
<ds:datastoreItem xmlns:ds="http://schemas.openxmlformats.org/officeDocument/2006/customXml" ds:itemID="{AEA09E65-8767-46FF-A086-F1EEE23E1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a8b12-d88e-4c3a-97d3-1fe1bcbf0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6394</Characters>
  <Application>Microsoft Office Word</Application>
  <DocSecurity>4</DocSecurity>
  <Lines>220</Lines>
  <Paragraphs>167</Paragraphs>
  <ScaleCrop>false</ScaleCrop>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Laginski</dc:creator>
  <cp:keywords/>
  <dc:description/>
  <cp:lastModifiedBy>Lauren Holden</cp:lastModifiedBy>
  <cp:revision>2</cp:revision>
  <cp:lastPrinted>2019-05-07T21:40:00Z</cp:lastPrinted>
  <dcterms:created xsi:type="dcterms:W3CDTF">2023-09-18T17:56:00Z</dcterms:created>
  <dcterms:modified xsi:type="dcterms:W3CDTF">2023-09-18T17:56:00Z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c5d008804d0b357704f3f6f2ce9b257e0e2a147070c6a14eaa4708ec1e997393</vt:lpwstr>
  </property>
  <property fmtid="{D5CDD505-2E9C-101B-9397-08002B2CF9AE}" pid="3" name="ContentTypeId">
    <vt:lpwstr>0x01010048D244D5E51BF8498921B6719A9D7AED</vt:lpwstr>
  </property>
</Properties>
</file>